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E6" w:rsidRDefault="006E6BE6">
      <w:pPr>
        <w:spacing w:after="0" w:line="240" w:lineRule="auto"/>
        <w:jc w:val="center"/>
        <w:rPr>
          <w:rFonts w:ascii="Arial" w:hAnsi="Arial" w:cs="Arial"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МУНИЦИПАЛЬНЫЙ СОВЕТ</w:t>
      </w:r>
    </w:p>
    <w:p w:rsidR="006E6BE6" w:rsidRDefault="006E6BE6">
      <w:pPr>
        <w:spacing w:after="0" w:line="240" w:lineRule="auto"/>
        <w:jc w:val="center"/>
        <w:rPr>
          <w:rFonts w:ascii="Arial" w:hAnsi="Arial" w:cs="Arial"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внутригородского муниципального образования</w:t>
      </w:r>
    </w:p>
    <w:p w:rsidR="006E6BE6" w:rsidRDefault="006E6BE6">
      <w:pPr>
        <w:spacing w:after="0" w:line="240" w:lineRule="auto"/>
        <w:jc w:val="center"/>
        <w:rPr>
          <w:rFonts w:ascii="Arial" w:hAnsi="Arial" w:cs="Arial"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Санкт-Петербурга поселка Саперный</w:t>
      </w:r>
    </w:p>
    <w:p w:rsidR="006E6BE6" w:rsidRDefault="006E6BE6">
      <w:pPr>
        <w:spacing w:after="0" w:line="240" w:lineRule="auto"/>
        <w:jc w:val="center"/>
        <w:rPr>
          <w:rFonts w:ascii="Arial" w:hAnsi="Arial" w:cs="Arial"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______________________________________________________________</w:t>
      </w:r>
    </w:p>
    <w:p w:rsidR="006E6BE6" w:rsidRDefault="006E6BE6">
      <w:pPr>
        <w:spacing w:after="0" w:line="240" w:lineRule="auto"/>
        <w:jc w:val="center"/>
        <w:rPr>
          <w:rFonts w:ascii="Arial" w:hAnsi="Arial" w:cs="Arial"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196644, Санкт-Петербург                                                             т. 462-16-31, т/ф 462-16-32</w:t>
      </w:r>
    </w:p>
    <w:p w:rsidR="006E6BE6" w:rsidRDefault="006E6BE6">
      <w:pPr>
        <w:spacing w:after="0" w:line="240" w:lineRule="auto"/>
        <w:jc w:val="center"/>
        <w:rPr>
          <w:rFonts w:ascii="Arial" w:hAnsi="Arial" w:cs="Arial"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п. Саперный, ул. Дорожная, д. 2                                         </w:t>
      </w:r>
      <w:r>
        <w:rPr>
          <w:rFonts w:ascii="Arial" w:hAnsi="Arial" w:cs="Arial"/>
          <w:b/>
          <w:bCs/>
          <w:color w:val="3366FF"/>
          <w:sz w:val="24"/>
          <w:szCs w:val="24"/>
          <w:lang w:val="en-US"/>
        </w:rPr>
        <w:t>E</w:t>
      </w:r>
      <w:r>
        <w:rPr>
          <w:rFonts w:ascii="Arial" w:hAnsi="Arial" w:cs="Arial"/>
          <w:b/>
          <w:bCs/>
          <w:color w:val="3366FF"/>
          <w:sz w:val="24"/>
          <w:szCs w:val="24"/>
        </w:rPr>
        <w:t>-</w:t>
      </w:r>
      <w:r>
        <w:rPr>
          <w:rFonts w:ascii="Arial" w:hAnsi="Arial" w:cs="Arial"/>
          <w:b/>
          <w:bCs/>
          <w:color w:val="3366FF"/>
          <w:sz w:val="24"/>
          <w:szCs w:val="24"/>
          <w:lang w:val="en-US"/>
        </w:rPr>
        <w:t>mail</w:t>
      </w:r>
      <w:r>
        <w:rPr>
          <w:rFonts w:ascii="Arial" w:hAnsi="Arial" w:cs="Arial"/>
          <w:b/>
          <w:bCs/>
          <w:color w:val="3366FF"/>
          <w:sz w:val="24"/>
          <w:szCs w:val="24"/>
        </w:rPr>
        <w:t xml:space="preserve">: </w:t>
      </w:r>
      <w:r>
        <w:rPr>
          <w:rFonts w:ascii="Arial" w:hAnsi="Arial" w:cs="Arial"/>
          <w:color w:val="3366FF"/>
          <w:sz w:val="24"/>
          <w:szCs w:val="24"/>
          <w:u w:val="single"/>
          <w:lang w:val="en-US"/>
        </w:rPr>
        <w:t>mo</w:t>
      </w:r>
      <w:r>
        <w:rPr>
          <w:rFonts w:ascii="Arial" w:hAnsi="Arial" w:cs="Arial"/>
          <w:color w:val="3366FF"/>
          <w:sz w:val="24"/>
          <w:szCs w:val="24"/>
          <w:u w:val="single"/>
        </w:rPr>
        <w:t>.</w:t>
      </w:r>
      <w:r>
        <w:rPr>
          <w:rFonts w:ascii="Arial" w:hAnsi="Arial" w:cs="Arial"/>
          <w:color w:val="3366FF"/>
          <w:sz w:val="24"/>
          <w:szCs w:val="24"/>
          <w:u w:val="single"/>
          <w:lang w:val="en-US"/>
        </w:rPr>
        <w:t>saperka</w:t>
      </w:r>
      <w:r>
        <w:rPr>
          <w:rFonts w:ascii="Arial" w:hAnsi="Arial" w:cs="Arial"/>
          <w:color w:val="3366FF"/>
          <w:sz w:val="24"/>
          <w:szCs w:val="24"/>
          <w:u w:val="single"/>
        </w:rPr>
        <w:t>@</w:t>
      </w:r>
      <w:r>
        <w:rPr>
          <w:rFonts w:ascii="Arial" w:hAnsi="Arial" w:cs="Arial"/>
          <w:color w:val="3366FF"/>
          <w:sz w:val="24"/>
          <w:szCs w:val="24"/>
          <w:u w:val="single"/>
          <w:lang w:val="en-US"/>
        </w:rPr>
        <w:t>mail</w:t>
      </w:r>
      <w:r>
        <w:rPr>
          <w:rFonts w:ascii="Arial" w:hAnsi="Arial" w:cs="Arial"/>
          <w:color w:val="3366FF"/>
          <w:sz w:val="24"/>
          <w:szCs w:val="24"/>
          <w:u w:val="single"/>
        </w:rPr>
        <w:t>.</w:t>
      </w:r>
      <w:r>
        <w:rPr>
          <w:rFonts w:ascii="Arial" w:hAnsi="Arial" w:cs="Arial"/>
          <w:color w:val="3366FF"/>
          <w:sz w:val="24"/>
          <w:szCs w:val="24"/>
          <w:u w:val="single"/>
          <w:lang w:val="en-US"/>
        </w:rPr>
        <w:t>ru</w:t>
      </w:r>
    </w:p>
    <w:p w:rsidR="006E6BE6" w:rsidRDefault="006E6BE6">
      <w:pPr>
        <w:spacing w:after="0" w:line="240" w:lineRule="auto"/>
        <w:jc w:val="center"/>
        <w:rPr>
          <w:rFonts w:ascii="Arial" w:hAnsi="Arial" w:cs="Arial"/>
          <w:color w:val="3366FF"/>
          <w:sz w:val="24"/>
          <w:szCs w:val="24"/>
        </w:rPr>
      </w:pPr>
    </w:p>
    <w:p w:rsidR="006E6BE6" w:rsidRDefault="006E6BE6">
      <w:pPr>
        <w:spacing w:after="0" w:line="240" w:lineRule="auto"/>
        <w:jc w:val="center"/>
        <w:rPr>
          <w:rFonts w:ascii="Arial" w:hAnsi="Arial" w:cs="Arial"/>
          <w:color w:val="3366FF"/>
          <w:sz w:val="24"/>
          <w:szCs w:val="24"/>
        </w:rPr>
      </w:pPr>
    </w:p>
    <w:p w:rsidR="006E6BE6" w:rsidRDefault="006E6BE6">
      <w:pPr>
        <w:spacing w:after="0" w:line="240" w:lineRule="auto"/>
        <w:jc w:val="center"/>
        <w:rPr>
          <w:rFonts w:ascii="Arial" w:hAnsi="Arial" w:cs="Arial"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РЕШЕНИЕ № 12 /2012</w:t>
      </w:r>
    </w:p>
    <w:p w:rsidR="006E6BE6" w:rsidRDefault="006E6BE6">
      <w:pPr>
        <w:spacing w:after="0" w:line="240" w:lineRule="auto"/>
        <w:jc w:val="center"/>
        <w:rPr>
          <w:rFonts w:ascii="Arial" w:hAnsi="Arial" w:cs="Arial"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муниципального Совета внутригородского муниципального образования</w:t>
      </w:r>
    </w:p>
    <w:p w:rsidR="006E6BE6" w:rsidRDefault="006E6BE6">
      <w:pPr>
        <w:spacing w:after="0" w:line="240" w:lineRule="auto"/>
        <w:jc w:val="center"/>
        <w:rPr>
          <w:rFonts w:ascii="Arial" w:hAnsi="Arial" w:cs="Arial"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Санкт-Петербурга поселка Саперный</w:t>
      </w:r>
    </w:p>
    <w:p w:rsidR="006E6BE6" w:rsidRDefault="006E6BE6">
      <w:pPr>
        <w:spacing w:after="0" w:line="240" w:lineRule="auto"/>
        <w:jc w:val="center"/>
        <w:rPr>
          <w:rFonts w:ascii="Arial" w:hAnsi="Arial" w:cs="Arial"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пятого созыва</w:t>
      </w:r>
    </w:p>
    <w:p w:rsidR="006E6BE6" w:rsidRDefault="006E6BE6">
      <w:pPr>
        <w:spacing w:after="0" w:line="240" w:lineRule="auto"/>
        <w:jc w:val="center"/>
        <w:rPr>
          <w:rFonts w:ascii="Arial" w:hAnsi="Arial" w:cs="Arial"/>
          <w:color w:val="3366FF"/>
          <w:sz w:val="24"/>
          <w:szCs w:val="24"/>
        </w:rPr>
      </w:pPr>
    </w:p>
    <w:p w:rsidR="006E6BE6" w:rsidRDefault="006E6BE6">
      <w:pPr>
        <w:spacing w:after="0" w:line="240" w:lineRule="auto"/>
        <w:jc w:val="center"/>
        <w:rPr>
          <w:rFonts w:ascii="Arial" w:hAnsi="Arial" w:cs="Arial"/>
          <w:color w:val="3366FF"/>
          <w:sz w:val="24"/>
          <w:szCs w:val="24"/>
        </w:rPr>
      </w:pPr>
      <w:r>
        <w:rPr>
          <w:rFonts w:ascii="Arial" w:hAnsi="Arial" w:cs="Arial"/>
          <w:color w:val="3366FF"/>
          <w:sz w:val="24"/>
          <w:szCs w:val="24"/>
        </w:rPr>
        <w:t>от 20 февраля  2012  года</w:t>
      </w:r>
    </w:p>
    <w:p w:rsidR="006E6BE6" w:rsidRDefault="006E6BE6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Об утверждении положений</w:t>
      </w:r>
    </w:p>
    <w:p w:rsidR="006E6BE6" w:rsidRDefault="006E6BE6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официальных символов</w:t>
      </w:r>
    </w:p>
    <w:p w:rsidR="006E6BE6" w:rsidRDefault="006E6BE6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муниципального образования</w:t>
      </w:r>
    </w:p>
    <w:p w:rsidR="006E6BE6" w:rsidRDefault="006E6BE6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пос. Саперный.</w:t>
      </w:r>
    </w:p>
    <w:p w:rsidR="006E6BE6" w:rsidRDefault="006E6B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 Руководствуясь Указом Президента РФ О государственном геральдическом регистре Российской Федерации от 21 марта 1996года  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403, законом “Об общих принципах организации местного самоуправления в Российской Федерации” от 6 октября 2003 года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131-ФЗ, п 3 cт. 1 Устава муниципального образования пос.Саперный. Муниципальный Совет муниципального образования  пос. Саперный</w:t>
      </w:r>
    </w:p>
    <w:p w:rsidR="006E6BE6" w:rsidRDefault="006E6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6E6BE6" w:rsidRDefault="006E6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РЕШИЛ:</w:t>
      </w:r>
    </w:p>
    <w:p w:rsidR="006E6BE6" w:rsidRDefault="006E6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6E6BE6" w:rsidRDefault="006E6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предложение авторского коллектива в составе: Башкирова Константина Сергеевича, Карпуниной Виктории Валерьевны, Штейнбах Светланы Юрьевны, разработавшего эскизы герба и флага муниципального образования пос. Саперный  и утвердить  Положение о гербе муниципального образования пос. Саперный  (Приложение № 1) и Положение о флаге муниципального образования пос. Саперный  (Приложение № 2).</w:t>
      </w:r>
    </w:p>
    <w:p w:rsidR="006E6BE6" w:rsidRDefault="006E6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Обратиться в Геральдический совет при Президенте РФ с целью внесения герба и флага муниципального образования пос. Саперный в Государственный геральдический регистр Российской Федерации.</w:t>
      </w:r>
    </w:p>
    <w:p w:rsidR="006E6BE6" w:rsidRDefault="006E6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Поручить Башкирову Константину Сергеевичу представлять интересы муниципального образования  пос. Саперный  в Геральдическом совете при президенте РФ.</w:t>
      </w:r>
    </w:p>
    <w:p w:rsidR="006E6BE6" w:rsidRDefault="006E6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решение вступает в силу с момента его официального опубликования.</w:t>
      </w:r>
    </w:p>
    <w:p w:rsidR="006E6BE6" w:rsidRDefault="006E6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 за исполнением решения возложить на главу МО Палшкову Е. А.</w:t>
      </w:r>
    </w:p>
    <w:p w:rsidR="006E6BE6" w:rsidRDefault="006E6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6E6BE6" w:rsidRDefault="006E6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6E6BE6" w:rsidRDefault="006E6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образования,                                                               Е. А.  Палшкова</w:t>
      </w:r>
    </w:p>
    <w:p w:rsidR="006E6BE6" w:rsidRDefault="006E6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полномочия </w:t>
      </w:r>
    </w:p>
    <w:p w:rsidR="006E6BE6" w:rsidRDefault="006E6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</w:p>
    <w:p w:rsidR="006E6BE6" w:rsidRDefault="006E6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6E6BE6" w:rsidRDefault="006E6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6E6BE6" w:rsidRDefault="006E6BE6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E6BE6" w:rsidRDefault="006E6BE6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E6BE6" w:rsidRDefault="006E6BE6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E6BE6" w:rsidRDefault="006E6BE6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2</w:t>
      </w:r>
    </w:p>
    <w:p w:rsidR="006E6BE6" w:rsidRDefault="006E6BE6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УТВЕРЖДЕНО</w:t>
      </w:r>
    </w:p>
    <w:p w:rsidR="006E6BE6" w:rsidRDefault="006E6BE6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Решением  Муниципального Совета муниципального</w:t>
      </w:r>
    </w:p>
    <w:p w:rsidR="006E6BE6" w:rsidRDefault="006E6BE6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образования пос. Саперный</w:t>
      </w:r>
    </w:p>
    <w:p w:rsidR="006E6BE6" w:rsidRDefault="006E6BE6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N12 от 20 февраля   2012 г.</w:t>
      </w: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E6BE6" w:rsidRDefault="006E6BE6">
      <w:pPr>
        <w:pStyle w:val="Heading1"/>
      </w:pPr>
      <w:r>
        <w:t xml:space="preserve">ПОЛОЖЕНИЕ О ФЛАГЕ МУНИЦИПАЛЬНОГО ОБРАЗОВАИЯ  </w:t>
      </w:r>
    </w:p>
    <w:p w:rsidR="006E6BE6" w:rsidRDefault="006E6BE6">
      <w:pPr>
        <w:spacing w:after="0" w:line="240" w:lineRule="auto"/>
        <w:ind w:firstLine="540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 xml:space="preserve">    ПОС. САПЕРНЫЙ.</w:t>
      </w: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положением устанавливается флаг муниципального образования пос. Саперный, его описание и порядок официального использования.</w:t>
      </w: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Флаг муниципального образования пос. Саперный  (далее - ФЛАГ) составлен на основании герба муниципального образования пос. Саперный, в соответствии с традициями и правилами геральдики и отражает исторические, культурные, социально-экономические, национальные и иные местные традиции.</w:t>
      </w: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Положение о ФЛАГЕ и образцовый экземпляр ФЛАГА хранятся в администрации муниципального образования пос. Саперный и доступны для ознакомления всем заинтересованным лицам.</w:t>
      </w: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Статус ФЛАГА</w:t>
      </w: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ФЛАГ является официальным символом муниципального образования пос. Саперный  и служит знаком единства его населения.</w:t>
      </w: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ФЛАГ подлежит внесению в Государственный геральдический регистр Российской Федерации.</w:t>
      </w: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Описание ФЛАГА </w:t>
      </w: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Флаг муниципального  образования пос. Саперный  представляет собой прямоугольное полотнище с отношением ширины флага к длине- 2:3, воспроизводящее композицию герба  муниципального образования  пос. Саперный  в красном, синем и желтых  цветах.</w:t>
      </w: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воспроизведения ФЛАГА</w:t>
      </w: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Воспроизведение ФЛАГА, независимо от его размеров, техники исполнения и назначения, должно точно соответствовать описанию, приведенному в статье 3 настоящего Положения и рисунку, приведенному в приложении к настоящему Положению.</w:t>
      </w: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искажение ФЛАГА, изменение композиции или цветов, выходящее за пределы геральдически допустимого, несет исполнитель допущенных искажений или изменений.</w:t>
      </w: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официального использования ФЛАГА</w:t>
      </w: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5.1. ФЛАГ поднят постоянно:</w:t>
      </w: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зданиях органов местного самоуправления;</w:t>
      </w: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зданиях официальных представительств муниципального образования пос. Саперный  за пределами муниципального образования  пос. Саперный.</w:t>
      </w: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ФЛАГ установлен постоянно:</w:t>
      </w: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залах заседаний органов местного самоуправления,</w:t>
      </w: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рабочих кабинетах главы муниципального образования пос. Саперный, выборных и назначаемых должностных лиц местного самоуправления. </w:t>
      </w: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5.З. ФЛАГ может:</w:t>
      </w: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быть поднят постоянно или подниматься на зданиях и территориях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на зданиях и территориях органов, организаций, учреждений и предприятий, учредителем (ведущим соучредителем) которых является муниципальное образование  пос. Саперный;</w:t>
      </w: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быть установлен постоянно в залах заседаний руководящих органов и в рабочих кабинетах руководителей органов, организаций, учреждений и предприятий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 пос. Саперный.</w:t>
      </w: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ФЛАГ или его изображение может:</w:t>
      </w: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размещаться на транспортных средствах главы муниципального образования пос. Саперный; иных выборных должностных лиц местного самоуправления;</w:t>
      </w:r>
    </w:p>
    <w:p w:rsidR="006E6BE6" w:rsidRDefault="006E6BE6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размещаться на транспортных средствах, находящихся в муниципальной собственности.</w:t>
      </w: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5.4. ФЛАГ поднимается (устанавливается):</w:t>
      </w: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дни государственных праздников - наряду с Государственным флагом Российской Федерации;</w:t>
      </w: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официальных церемоний и других торжественных мероприятий, проводимых органами местного самоуправления.</w:t>
      </w: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ФЛАГ может быть поднят (установлен)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частных и семейных торжеств и значимых событий.</w:t>
      </w: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При использовании ФЛАГА в знак траура ФЛАГ приспускается до половины высоты флагштока (мачты). При невозможности приспустить ФЛАГ, а также если ФЛАГ установлен в помещении, к верхней части древка выше полотнища ФЛАГА крепится  черная сложенная пополам и прикрепленная за место сложения лента, общая длина которой равна длине полотнища ФЛАГА, а ширина составляет не менее 1/10 от ширины полотнища ФЛАГА.</w:t>
      </w: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При одновременном подъеме (размещении) ФЛАГА и Государственного флага Российской Федерации, ФЛАГ располагается справа от Государственного флага Российской Федерации (с точки зрения стоящего лицом к флагам).</w:t>
      </w: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одновременном подъеме (размещении) ФЛАГА и флага  Санкт-Петербурга, ФЛАГ располагается справа от флага  Санкт-Петербурга (с точки зрения стоящего лицом к флагам).</w:t>
      </w: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одновременном подъеме (размещении) ФЛАГА, Государственного флага Российской Федерации и флага Санкт-Петербурга, Государственный флаг Российской Федерации располагается в центре, а ФЛАГ - справа от центра (с точки зрения стоящего лицом к флагам).</w:t>
      </w: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одновременном подъёме (размещении) чётного числа флагов (но более двух), Государственный флаг Российской Федерации располагается слева от центра (если стоять к флагам лицом). Справа от Государственного флага Российской Федерации располагается флаг Санкт-Петербурга, слева от Государственного флага Российской Федерации располагается ФЛАГ; справа от флага Санкт-Петербурга располагается флаг иного муниципального образования, общественного объединения, либо предприятия, учреждения или организации.</w:t>
      </w: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Размер полотнища ФЛАГА не может превышать размеры полотнищ поднятых (установленных) рядом с ним Государственного флага Российской Федерации (или иного государственного флага), флага Санкт-Петербурга  (или флага иного субъекта Российской Федерации).</w:t>
      </w: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ФЛАГ не может располагаться выше поднятых (установленных) рядом с ним Государственного флага Российской Федерации (или иного государственного флага), флага  Санкт-Петербурга  (или флага иного субъекта Российской Федерации).</w:t>
      </w: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ФЛАГ или его изображение могут быть использованы в качестве элемента или геральдической основы:</w:t>
      </w: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флагов, вымпелов и иных вексиллологических (флаговых) символов органов, организаций, учреждений и предприятий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  пос. Саперный;</w:t>
      </w: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наград муниципального образования  пос. Саперный;</w:t>
      </w: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должностных и отличительных знаках главы муниципального образования пос. Саперный, депутатов представительного органа местного самоуправления, выборных и назначаемых должностных лиц, сотрудников местного самоуправления и его подразделений;</w:t>
      </w: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ФЛАГ может быть поднят (установлен) постоянно или временно:</w:t>
      </w: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памятных, мемориальных и значимых местах расположенных на территории муниципального образования  пос. Саперный;</w:t>
      </w: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местах массовых собраний жителей муниципального образования  пос. Саперный;</w:t>
      </w: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учреждениях дошкольного воспитания и учреждениях среднего образования (средних школах).</w:t>
      </w: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 Допускается размещение ФЛАГА или его изображения на:</w:t>
      </w: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печатных и иных изданиях информационного, официального, научного, научно-</w:t>
      </w: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популярного, справочного, познавательного, краеведческого, географического, путеводительного и сувенирного характера;</w:t>
      </w: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-грамотах, приглашениях, визитных карточках главы муниципального образования  пос. Саперный, должностных лиц органов местного самоуправления, депутатов представительного органа местного самоуправления.</w:t>
      </w: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использование ФЛАГА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 проводимых в муниципальном образовании пос. Саперный или непосредственно связанных с муниципальным образованием  пос. Саперный.</w:t>
      </w: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Порядок изготовления, хранения и уничтожения экземпляров ФЛАГА устанавливается органами  местного самоуправления.</w:t>
      </w: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 Иные случаи использования ФЛАГА устанавливаются Главой муниципального образования  пос. Саперный.</w:t>
      </w: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Ответственность за нарушение настоящего Положения</w:t>
      </w: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Использование ФЛАГА с нарушением настоящего Положения. а также надругательство над ФЛАГОМ влечет за собой ответственность в соответствии с законодательством  Российской Федерации.</w:t>
      </w: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Внесение в состав (рисунок) ФЛАГА каких-либо изменений или дополнений, а также элементов официальных символов Санкт-Петербурга допустимо лишь в соответствии с законодательством Российской Федерации и законодательством Санкт-Петербурга. Эти изменения должны сопровождаться пересмотром статьи 3 настоящего Положения для отражения внесенных элементов в описании.</w:t>
      </w:r>
    </w:p>
    <w:p w:rsidR="006E6BE6" w:rsidRDefault="006E6BE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Контроль исполнения требований настоящего Положения возлагается на Администрацию муниципального образования пос. Саперный.</w:t>
      </w:r>
    </w:p>
    <w:p w:rsidR="006E6BE6" w:rsidRDefault="006E6BE6">
      <w:pPr>
        <w:spacing w:after="0" w:line="240" w:lineRule="auto"/>
        <w:ind w:firstLine="540"/>
      </w:pPr>
      <w:r>
        <w:rPr>
          <w:rFonts w:ascii="Times New Roman" w:hAnsi="Times New Roman" w:cs="Times New Roman"/>
          <w:sz w:val="24"/>
          <w:szCs w:val="24"/>
        </w:rPr>
        <w:t>7.3. Настоящее Положение вступает в силу со дня его опубликования.</w:t>
      </w:r>
    </w:p>
    <w:p w:rsidR="006E6BE6" w:rsidRDefault="006E6BE6">
      <w:pPr>
        <w:spacing w:after="0" w:line="240" w:lineRule="auto"/>
      </w:pPr>
    </w:p>
    <w:p w:rsidR="006E6BE6" w:rsidRDefault="006E6BE6">
      <w:pPr>
        <w:spacing w:after="0" w:line="240" w:lineRule="auto"/>
      </w:pPr>
    </w:p>
    <w:p w:rsidR="006E6BE6" w:rsidRDefault="006E6BE6">
      <w:pPr>
        <w:jc w:val="right"/>
        <w:rPr>
          <w:i/>
          <w:iCs/>
        </w:rPr>
      </w:pPr>
    </w:p>
    <w:p w:rsidR="006E6BE6" w:rsidRDefault="006E6BE6">
      <w:pPr>
        <w:jc w:val="right"/>
        <w:rPr>
          <w:i/>
          <w:iCs/>
        </w:rPr>
      </w:pPr>
    </w:p>
    <w:p w:rsidR="006E6BE6" w:rsidRDefault="006E6BE6">
      <w:pPr>
        <w:jc w:val="right"/>
        <w:rPr>
          <w:i/>
          <w:iCs/>
        </w:rPr>
      </w:pPr>
    </w:p>
    <w:p w:rsidR="006E6BE6" w:rsidRDefault="006E6BE6">
      <w:pPr>
        <w:jc w:val="right"/>
        <w:rPr>
          <w:i/>
          <w:iCs/>
        </w:rPr>
      </w:pPr>
    </w:p>
    <w:p w:rsidR="006E6BE6" w:rsidRDefault="006E6BE6">
      <w:pPr>
        <w:jc w:val="right"/>
        <w:rPr>
          <w:i/>
          <w:iCs/>
        </w:rPr>
      </w:pPr>
    </w:p>
    <w:p w:rsidR="006E6BE6" w:rsidRDefault="006E6BE6">
      <w:pPr>
        <w:jc w:val="right"/>
        <w:rPr>
          <w:i/>
          <w:iCs/>
        </w:rPr>
      </w:pPr>
    </w:p>
    <w:p w:rsidR="006E6BE6" w:rsidRDefault="006E6BE6">
      <w:pPr>
        <w:jc w:val="right"/>
        <w:rPr>
          <w:i/>
          <w:iCs/>
        </w:rPr>
      </w:pPr>
    </w:p>
    <w:p w:rsidR="006E6BE6" w:rsidRDefault="006E6BE6">
      <w:pPr>
        <w:jc w:val="right"/>
        <w:rPr>
          <w:i/>
          <w:iCs/>
        </w:rPr>
      </w:pPr>
    </w:p>
    <w:p w:rsidR="006E6BE6" w:rsidRDefault="006E6BE6">
      <w:pPr>
        <w:jc w:val="right"/>
        <w:rPr>
          <w:i/>
          <w:iCs/>
        </w:rPr>
      </w:pPr>
    </w:p>
    <w:p w:rsidR="006E6BE6" w:rsidRDefault="006E6BE6">
      <w:pPr>
        <w:jc w:val="right"/>
        <w:rPr>
          <w:i/>
          <w:iCs/>
        </w:rPr>
      </w:pPr>
    </w:p>
    <w:p w:rsidR="006E6BE6" w:rsidRDefault="006E6BE6">
      <w:pPr>
        <w:jc w:val="right"/>
        <w:rPr>
          <w:i/>
          <w:iCs/>
        </w:rPr>
      </w:pPr>
    </w:p>
    <w:p w:rsidR="006E6BE6" w:rsidRDefault="006E6BE6">
      <w:pPr>
        <w:jc w:val="right"/>
        <w:rPr>
          <w:i/>
          <w:iCs/>
        </w:rPr>
      </w:pPr>
    </w:p>
    <w:p w:rsidR="006E6BE6" w:rsidRDefault="006E6BE6">
      <w:pPr>
        <w:jc w:val="right"/>
        <w:rPr>
          <w:i/>
          <w:iCs/>
        </w:rPr>
      </w:pPr>
    </w:p>
    <w:p w:rsidR="006E6BE6" w:rsidRDefault="006E6BE6">
      <w:pPr>
        <w:jc w:val="right"/>
        <w:rPr>
          <w:i/>
          <w:iCs/>
        </w:rPr>
      </w:pPr>
    </w:p>
    <w:p w:rsidR="006E6BE6" w:rsidRDefault="006E6BE6">
      <w:pPr>
        <w:jc w:val="right"/>
        <w:rPr>
          <w:i/>
          <w:iCs/>
        </w:rPr>
      </w:pPr>
    </w:p>
    <w:p w:rsidR="006E6BE6" w:rsidRDefault="006E6BE6">
      <w:pPr>
        <w:jc w:val="right"/>
        <w:rPr>
          <w:i/>
          <w:iCs/>
        </w:rPr>
      </w:pPr>
    </w:p>
    <w:p w:rsidR="006E6BE6" w:rsidRDefault="006E6BE6">
      <w:pPr>
        <w:jc w:val="right"/>
        <w:rPr>
          <w:i/>
          <w:iCs/>
        </w:rPr>
      </w:pPr>
    </w:p>
    <w:p w:rsidR="006E6BE6" w:rsidRDefault="006E6BE6">
      <w:pPr>
        <w:jc w:val="right"/>
        <w:rPr>
          <w:i/>
          <w:iCs/>
        </w:rPr>
      </w:pPr>
      <w:r>
        <w:rPr>
          <w:i/>
          <w:iCs/>
        </w:rPr>
        <w:t xml:space="preserve">Приложение к Положению </w:t>
      </w:r>
    </w:p>
    <w:p w:rsidR="006E6BE6" w:rsidRDefault="006E6BE6">
      <w:pPr>
        <w:jc w:val="right"/>
        <w:rPr>
          <w:i/>
          <w:iCs/>
        </w:rPr>
      </w:pPr>
      <w:r>
        <w:rPr>
          <w:i/>
          <w:iCs/>
        </w:rPr>
        <w:t>                                                                                               О флаге муниципального</w:t>
      </w:r>
    </w:p>
    <w:p w:rsidR="006E6BE6" w:rsidRDefault="006E6BE6">
      <w:pPr>
        <w:jc w:val="right"/>
        <w:rPr>
          <w:i/>
          <w:iCs/>
        </w:rPr>
      </w:pPr>
      <w:r>
        <w:rPr>
          <w:i/>
          <w:iCs/>
        </w:rPr>
        <w:t>                                                                                               образования пос. Саперный</w:t>
      </w:r>
    </w:p>
    <w:p w:rsidR="006E6BE6" w:rsidRDefault="006E6BE6">
      <w:pPr>
        <w:jc w:val="right"/>
        <w:rPr>
          <w:i/>
          <w:iCs/>
        </w:rPr>
      </w:pPr>
      <w:r>
        <w:rPr>
          <w:i/>
          <w:iCs/>
        </w:rPr>
        <w:t>                                                                                               </w:t>
      </w:r>
    </w:p>
    <w:p w:rsidR="006E6BE6" w:rsidRDefault="006E6BE6">
      <w:pPr>
        <w:jc w:val="right"/>
        <w:rPr>
          <w:i/>
          <w:iCs/>
        </w:rPr>
      </w:pPr>
      <w:r>
        <w:rPr>
          <w:i/>
          <w:iCs/>
        </w:rPr>
        <w:t> </w:t>
      </w:r>
    </w:p>
    <w:p w:rsidR="006E6BE6" w:rsidRDefault="006E6BE6">
      <w:pPr>
        <w:jc w:val="right"/>
        <w:rPr>
          <w:i/>
          <w:iCs/>
        </w:rPr>
      </w:pPr>
      <w:r>
        <w:rPr>
          <w:i/>
          <w:iCs/>
        </w:rPr>
        <w:t> </w:t>
      </w:r>
    </w:p>
    <w:p w:rsidR="006E6BE6" w:rsidRDefault="006E6BE6">
      <w:pPr>
        <w:jc w:val="both"/>
      </w:pPr>
      <w:r>
        <w:t> </w:t>
      </w:r>
    </w:p>
    <w:p w:rsidR="006E6BE6" w:rsidRDefault="006E6BE6">
      <w:pPr>
        <w:jc w:val="both"/>
      </w:pPr>
      <w:r>
        <w:rPr>
          <w:b/>
          <w:bCs/>
        </w:rPr>
        <w:t>Изображение флага.</w:t>
      </w:r>
    </w:p>
    <w:p w:rsidR="006E6BE6" w:rsidRDefault="006E6BE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аперный_флаг[1].jpg" style="width:342pt;height:228.75pt">
            <v:imagedata r:id="rId4" r:href="rId5"/>
          </v:shape>
        </w:pict>
      </w:r>
    </w:p>
    <w:p w:rsidR="006E6BE6" w:rsidRDefault="006E6BE6"/>
    <w:p w:rsidR="006E6BE6" w:rsidRDefault="006E6BE6">
      <w:pPr>
        <w:spacing w:after="0" w:line="240" w:lineRule="auto"/>
      </w:pPr>
    </w:p>
    <w:sectPr w:rsidR="006E6BE6" w:rsidSect="006E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BE6"/>
    <w:rsid w:val="006E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ind w:firstLine="540"/>
      <w:jc w:val="center"/>
      <w:outlineLvl w:val="0"/>
    </w:pPr>
    <w:rPr>
      <w:rFonts w:ascii="Arial" w:hAnsi="Arial" w:cs="Arial"/>
      <w:b/>
      <w:bCs/>
      <w:color w:val="3366FF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pPr>
      <w:spacing w:after="0" w:line="240" w:lineRule="auto"/>
      <w:ind w:firstLine="540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mosaperniy.sankt-peterburg.info/akti/resheniya/res068.files/image00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1646</Words>
  <Characters>9385</Characters>
  <Application>Microsoft Office Outlook</Application>
  <DocSecurity>0</DocSecurity>
  <Lines>0</Lines>
  <Paragraphs>0</Paragraphs>
  <ScaleCrop>false</ScaleCrop>
  <Company>ОАО Техдиагностика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subject/>
  <dc:creator>Volk</dc:creator>
  <cp:keywords/>
  <dc:description/>
  <cp:lastModifiedBy>Ломанцов Виктор Анатольевич</cp:lastModifiedBy>
  <cp:revision>3</cp:revision>
  <dcterms:created xsi:type="dcterms:W3CDTF">2013-01-18T04:57:00Z</dcterms:created>
  <dcterms:modified xsi:type="dcterms:W3CDTF">2015-06-09T11:50:00Z</dcterms:modified>
</cp:coreProperties>
</file>