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F42" w:rsidRDefault="00924F42">
      <w:pPr>
        <w:spacing w:after="0" w:line="240" w:lineRule="auto"/>
        <w:jc w:val="center"/>
        <w:rPr>
          <w:rFonts w:ascii="Arial" w:hAnsi="Arial" w:cs="Arial"/>
          <w:b/>
          <w:bCs/>
          <w:color w:val="3366FF"/>
          <w:sz w:val="24"/>
          <w:szCs w:val="24"/>
        </w:rPr>
      </w:pPr>
      <w:r>
        <w:rPr>
          <w:rFonts w:ascii="Arial" w:hAnsi="Arial" w:cs="Arial"/>
          <w:b/>
          <w:bCs/>
          <w:color w:val="3366FF"/>
          <w:sz w:val="24"/>
          <w:szCs w:val="24"/>
        </w:rPr>
        <w:t>СОВЕТ ДЕПУТАТОВ ПРИМОРСКОГО СЕЛЬСКОГО ПОСЕЛЕНИЯ</w:t>
      </w:r>
    </w:p>
    <w:p w:rsidR="00924F42" w:rsidRDefault="00924F42">
      <w:pPr>
        <w:spacing w:after="0" w:line="240" w:lineRule="auto"/>
        <w:jc w:val="center"/>
        <w:rPr>
          <w:rFonts w:ascii="Arial" w:hAnsi="Arial" w:cs="Arial"/>
          <w:b/>
          <w:bCs/>
          <w:color w:val="3366FF"/>
          <w:sz w:val="24"/>
          <w:szCs w:val="24"/>
        </w:rPr>
      </w:pPr>
      <w:r>
        <w:rPr>
          <w:rFonts w:ascii="Arial" w:hAnsi="Arial" w:cs="Arial"/>
          <w:b/>
          <w:bCs/>
          <w:color w:val="3366FF"/>
          <w:sz w:val="24"/>
          <w:szCs w:val="24"/>
        </w:rPr>
        <w:t>АГАПОВСКОГО МУНИЦИПАЛЬНОГО РАЙОНА</w:t>
      </w:r>
    </w:p>
    <w:p w:rsidR="00924F42" w:rsidRDefault="00924F42">
      <w:pPr>
        <w:spacing w:after="0" w:line="240" w:lineRule="auto"/>
        <w:jc w:val="center"/>
        <w:rPr>
          <w:rFonts w:ascii="Arial" w:hAnsi="Arial" w:cs="Arial"/>
          <w:b/>
          <w:bCs/>
          <w:color w:val="3366FF"/>
          <w:sz w:val="24"/>
          <w:szCs w:val="24"/>
        </w:rPr>
      </w:pPr>
    </w:p>
    <w:p w:rsidR="00924F42" w:rsidRDefault="00924F42">
      <w:pPr>
        <w:spacing w:after="0" w:line="240" w:lineRule="auto"/>
        <w:jc w:val="center"/>
        <w:rPr>
          <w:rFonts w:ascii="Arial" w:hAnsi="Arial" w:cs="Arial"/>
          <w:b/>
          <w:bCs/>
          <w:color w:val="3366FF"/>
          <w:sz w:val="24"/>
          <w:szCs w:val="24"/>
        </w:rPr>
      </w:pPr>
      <w:r>
        <w:rPr>
          <w:rFonts w:ascii="Arial" w:hAnsi="Arial" w:cs="Arial"/>
          <w:b/>
          <w:bCs/>
          <w:color w:val="3366FF"/>
          <w:sz w:val="24"/>
          <w:szCs w:val="24"/>
        </w:rPr>
        <w:t>РЕШЕНИЕ</w:t>
      </w:r>
    </w:p>
    <w:p w:rsidR="00924F42" w:rsidRDefault="00924F42">
      <w:pPr>
        <w:spacing w:after="0" w:line="240" w:lineRule="auto"/>
        <w:jc w:val="center"/>
        <w:rPr>
          <w:rFonts w:ascii="Arial" w:hAnsi="Arial" w:cs="Arial"/>
          <w:b/>
          <w:bCs/>
          <w:color w:val="3366FF"/>
          <w:sz w:val="24"/>
          <w:szCs w:val="24"/>
        </w:rPr>
      </w:pPr>
    </w:p>
    <w:p w:rsidR="00924F42" w:rsidRDefault="00924F42">
      <w:pPr>
        <w:spacing w:after="0" w:line="240" w:lineRule="auto"/>
        <w:jc w:val="center"/>
        <w:rPr>
          <w:rFonts w:ascii="Arial" w:hAnsi="Arial" w:cs="Arial"/>
          <w:b/>
          <w:bCs/>
          <w:color w:val="3366FF"/>
          <w:sz w:val="24"/>
          <w:szCs w:val="24"/>
        </w:rPr>
      </w:pPr>
      <w:r>
        <w:rPr>
          <w:rFonts w:ascii="Arial" w:hAnsi="Arial" w:cs="Arial"/>
          <w:b/>
          <w:bCs/>
          <w:color w:val="3366FF"/>
          <w:sz w:val="24"/>
          <w:szCs w:val="24"/>
        </w:rPr>
        <w:t>от 30.05.2007 г. № 180</w:t>
      </w:r>
    </w:p>
    <w:p w:rsidR="00924F42" w:rsidRDefault="00924F42">
      <w:pPr>
        <w:spacing w:after="0" w:line="240" w:lineRule="auto"/>
        <w:jc w:val="center"/>
        <w:rPr>
          <w:rFonts w:ascii="Arial" w:hAnsi="Arial" w:cs="Arial"/>
          <w:b/>
          <w:bCs/>
          <w:color w:val="3366FF"/>
          <w:sz w:val="24"/>
          <w:szCs w:val="24"/>
        </w:rPr>
      </w:pPr>
    </w:p>
    <w:p w:rsidR="00924F42" w:rsidRDefault="00924F42">
      <w:pPr>
        <w:pStyle w:val="Heading1"/>
      </w:pPr>
      <w:r>
        <w:t>О флаге Приморского сельского поселения</w:t>
      </w:r>
    </w:p>
    <w:p w:rsidR="00924F42" w:rsidRDefault="00924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24F42" w:rsidRDefault="00924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 г. № 131 –ФЗ «Об общих принципах организации местного самоуправления в Российской Федерации», Совет депутатов Приморского сельского поселения</w:t>
      </w:r>
    </w:p>
    <w:p w:rsidR="00924F42" w:rsidRDefault="00924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4F42" w:rsidRDefault="00924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РЕШАЕТ:</w:t>
      </w:r>
    </w:p>
    <w:p w:rsidR="00924F42" w:rsidRDefault="00924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4F42" w:rsidRDefault="00924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Установить флаг Приморского сельского поселения в качестве официального символа Приморского сельского поселения.</w:t>
      </w:r>
    </w:p>
    <w:p w:rsidR="00924F42" w:rsidRDefault="00924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2.Утвердить Положение о флаге Приморского сельского поселения. (Прилагается)</w:t>
      </w:r>
    </w:p>
    <w:p w:rsidR="00924F42" w:rsidRDefault="00924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Направить Положение о флаге Приморского сельского поселения главе муниципального образования «Приморского сельского поселения» для подписания и обнародования.</w:t>
      </w:r>
    </w:p>
    <w:p w:rsidR="00924F42" w:rsidRDefault="00924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4.Председатель в Геральдический совет при Президенте Российской Федерации необходимый для государственной регистрации пакет материалов по флагу Приморского сельского поселения в соответствии с Указом Президента Российской Федерации от 21.03.1996 г. № 403 «О Государственном геральдическом регистре Российской Федерации»</w:t>
      </w:r>
    </w:p>
    <w:p w:rsidR="00924F42" w:rsidRDefault="00924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5.Контроль за исполнением данного решения возложить на постоянную комиссию по законодательству и местному самоуправлению (председатель Жила Ю.И.)</w:t>
      </w:r>
    </w:p>
    <w:p w:rsidR="00924F42" w:rsidRDefault="00924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4F42" w:rsidRDefault="00924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4F42" w:rsidRDefault="00924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924F42" w:rsidRDefault="00924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4F42" w:rsidRDefault="00924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Приморского сельского поселения                                             Т.Н. Денисова</w:t>
      </w:r>
    </w:p>
    <w:p w:rsidR="00924F42" w:rsidRDefault="00924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4F42" w:rsidRDefault="00924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4F42" w:rsidRDefault="00924F42">
      <w:pPr>
        <w:spacing w:after="0" w:line="240" w:lineRule="auto"/>
        <w:jc w:val="center"/>
        <w:rPr>
          <w:rFonts w:ascii="Arial" w:hAnsi="Arial" w:cs="Arial"/>
          <w:b/>
          <w:bCs/>
          <w:color w:val="3366FF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3366FF"/>
          <w:sz w:val="28"/>
          <w:szCs w:val="28"/>
        </w:rPr>
        <w:t>ПОЛОЖЕНИЕ</w:t>
      </w:r>
    </w:p>
    <w:p w:rsidR="00924F42" w:rsidRDefault="00924F42">
      <w:pPr>
        <w:pStyle w:val="Heading1"/>
      </w:pPr>
      <w:r>
        <w:t>О ФЛАГЕ ПРИМОРСКОГО СЕЛЬСКОГО ПОСЕЛЕНИЯ</w:t>
      </w:r>
    </w:p>
    <w:p w:rsidR="00924F42" w:rsidRDefault="00924F42">
      <w:pPr>
        <w:spacing w:after="0" w:line="240" w:lineRule="auto"/>
        <w:jc w:val="center"/>
        <w:rPr>
          <w:rFonts w:ascii="Arial" w:hAnsi="Arial" w:cs="Arial"/>
          <w:b/>
          <w:bCs/>
          <w:color w:val="3366FF"/>
          <w:sz w:val="28"/>
          <w:szCs w:val="28"/>
        </w:rPr>
      </w:pPr>
      <w:r>
        <w:rPr>
          <w:rFonts w:ascii="Arial" w:hAnsi="Arial" w:cs="Arial"/>
          <w:b/>
          <w:bCs/>
          <w:color w:val="3366FF"/>
          <w:sz w:val="28"/>
          <w:szCs w:val="28"/>
        </w:rPr>
        <w:t>АГАПОВСКОГО МУНИЦИПАЛЬНОГО РАЙОНА</w:t>
      </w:r>
    </w:p>
    <w:p w:rsidR="00924F42" w:rsidRDefault="00924F42">
      <w:pPr>
        <w:spacing w:after="0" w:line="240" w:lineRule="auto"/>
        <w:jc w:val="center"/>
        <w:rPr>
          <w:rFonts w:ascii="Arial" w:hAnsi="Arial" w:cs="Arial"/>
          <w:b/>
          <w:bCs/>
          <w:color w:val="3366FF"/>
          <w:sz w:val="28"/>
          <w:szCs w:val="28"/>
        </w:rPr>
      </w:pPr>
      <w:r>
        <w:rPr>
          <w:rFonts w:ascii="Arial" w:hAnsi="Arial" w:cs="Arial"/>
          <w:b/>
          <w:bCs/>
          <w:color w:val="3366FF"/>
          <w:sz w:val="28"/>
          <w:szCs w:val="28"/>
        </w:rPr>
        <w:t>ЧЕЛЯБИНСКОЙ ОБЛАСТИ</w:t>
      </w:r>
    </w:p>
    <w:p w:rsidR="00924F42" w:rsidRDefault="00924F42">
      <w:pPr>
        <w:spacing w:after="0" w:line="240" w:lineRule="auto"/>
        <w:jc w:val="center"/>
        <w:rPr>
          <w:rFonts w:ascii="Arial" w:hAnsi="Arial" w:cs="Arial"/>
          <w:b/>
          <w:bCs/>
          <w:color w:val="3366FF"/>
          <w:sz w:val="28"/>
          <w:szCs w:val="28"/>
        </w:rPr>
      </w:pPr>
    </w:p>
    <w:p w:rsidR="00924F42" w:rsidRDefault="00924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4F42" w:rsidRDefault="00924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Настоящим положением устанавливается флаг Приморского сельского поселения Агаповского муниципального района Челябинской области, его описание и порядок использования.</w:t>
      </w:r>
    </w:p>
    <w:p w:rsidR="00924F42" w:rsidRDefault="00924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4F42" w:rsidRDefault="00924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1.Общие положения</w:t>
      </w:r>
    </w:p>
    <w:p w:rsidR="00924F42" w:rsidRDefault="00924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4F42" w:rsidRDefault="00924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1.1Флаг Приморского сельского поселения Агаповского муниципального района Челябинской области (далее – флаг Приморского сельского поселения) является официальным символом Приморского сельского поселения.</w:t>
      </w:r>
    </w:p>
    <w:p w:rsidR="00924F42" w:rsidRDefault="00924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4F42" w:rsidRDefault="00924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1.2Флаг Приморского сельского поселения составлен на основе герба Приморского сельского поселения, по правилам и соответствующим традициям геральдики, и отражает исторические, культурные, социально-экономические и иные местные традиции.</w:t>
      </w:r>
    </w:p>
    <w:p w:rsidR="00924F42" w:rsidRDefault="00924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4F42" w:rsidRDefault="00924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 Положение о флаге Приморского сельского поселения хранится в архиве Приморского сельского поселения и доступно для ознакомления всем заинтересованным лицам.</w:t>
      </w:r>
    </w:p>
    <w:p w:rsidR="00924F42" w:rsidRDefault="00924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4F42" w:rsidRDefault="00924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1.4Флаг Приморского сельского поселения подлежит государственной регистрации в порядке, установленном федеральным законодательством.</w:t>
      </w:r>
    </w:p>
    <w:p w:rsidR="00924F42" w:rsidRDefault="00924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4F42" w:rsidRDefault="00924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4F42" w:rsidRDefault="00924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Описание и обоснование символики флага Приморского сельского поселения</w:t>
      </w:r>
    </w:p>
    <w:p w:rsidR="00924F42" w:rsidRDefault="00924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4F42" w:rsidRDefault="00924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Описание флага Приморского сельского поселения:</w:t>
      </w:r>
    </w:p>
    <w:p w:rsidR="00924F42" w:rsidRDefault="00924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4F42" w:rsidRDefault="00924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«Прямоугольное полотнище с отношением ширины к длине 2:3, воспроизводящее композицию герба Приморского сельского поселения в красном, синем и желтом цветах».</w:t>
      </w:r>
    </w:p>
    <w:p w:rsidR="00924F42" w:rsidRDefault="00924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4F42" w:rsidRDefault="00924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2.2.Обоснование символики флага Приморского сельского поселения.</w:t>
      </w:r>
    </w:p>
    <w:p w:rsidR="00924F42" w:rsidRDefault="00924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4F42" w:rsidRDefault="00924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Флаг Приморского сельского поселения отражает географические, исторические:</w:t>
      </w:r>
    </w:p>
    <w:p w:rsidR="00924F42" w:rsidRDefault="00924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4F42" w:rsidRDefault="00924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экономические особенности. Символика всех фигур многозначна:</w:t>
      </w:r>
    </w:p>
    <w:p w:rsidR="00924F42" w:rsidRDefault="00924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4F42" w:rsidRDefault="00924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Синее остриё показывает, что все поселки и село расположены на берегах рек: Приморский–на левом берегу реки Урал, Верхнекизильское-на правом берегу реки Урал, в верхнем течении реки малый Кизил – отсюда и наименование села, Ржавка- на левом берегу реки Ржавчик. Кроме этого недалеко от поселения находится Верхнеуральское водохранилище, называемое в народе «морем».</w:t>
      </w:r>
    </w:p>
    <w:p w:rsidR="00924F42" w:rsidRDefault="00924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4F42" w:rsidRDefault="00924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Синий (лазурь) – символ истины, чести и добродетели, водных просторов.</w:t>
      </w:r>
    </w:p>
    <w:p w:rsidR="00924F42" w:rsidRDefault="00924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4F42" w:rsidRDefault="00924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Красное поле показывает, что поселение, несмотря на свою «молодость» имеет глубокую историю, основными вехами которой являются крестьянская война под предводительством Пугачева, образование Верхнекизильского станичного совета крестьянских и казачьих депутатов, на территории, расположение в советское время колхозов «Красный Урал», «Красный маяк» и другие.</w:t>
      </w:r>
    </w:p>
    <w:p w:rsidR="00924F42" w:rsidRDefault="00924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4F42" w:rsidRDefault="00924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Красный цвет символизирует мужество, самоотверженность, красоту, справедливую борьбу и жизнь.     </w:t>
      </w:r>
    </w:p>
    <w:p w:rsidR="00924F42" w:rsidRDefault="00924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4F42" w:rsidRDefault="00924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Три колоса аллегорически показывают три села – Приморское, Ржавка, Верхнекизильское, входящие в состав поселения. Расположенные в нижний части герба, колосья аллегорически показывают расположение Приморского сельского поселения на юге Челябинской области. Колосья – символ плодородия, роста, урожая, аллегорически показывают сельскохозяйственную направленность экономики поселения; поселок Приморский основан при усадьбе молочно- овощного совхоза, поселок Ржавка образован как подсобное хозяйство Магнитогорского металлургического комбината.</w:t>
      </w:r>
    </w:p>
    <w:p w:rsidR="00924F42" w:rsidRDefault="00924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4F42" w:rsidRDefault="00924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Желтый (золотой) – символ богатства, урожая, стабильности, уважения и интеллекта.</w:t>
      </w:r>
    </w:p>
    <w:p w:rsidR="00924F42" w:rsidRDefault="00924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4F42" w:rsidRDefault="00924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Синий (лазурный)- символ истины, чести добродетели водных просторов.</w:t>
      </w:r>
    </w:p>
    <w:p w:rsidR="00924F42" w:rsidRDefault="00924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4F42" w:rsidRDefault="00924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Автор флага: Галина Туник (Москва).</w:t>
      </w:r>
    </w:p>
    <w:p w:rsidR="00924F42" w:rsidRDefault="00924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4F42" w:rsidRDefault="00924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Рисунок флага Приморского сельского поселения приводится в приложении к настоящему Положению, являющимся неотъемлемой частью настоящего Положения.</w:t>
      </w:r>
    </w:p>
    <w:p w:rsidR="00924F42" w:rsidRDefault="00924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4F42" w:rsidRDefault="00924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Порядок воспроизведения и размещения флага Приморского сельского поселения</w:t>
      </w:r>
    </w:p>
    <w:p w:rsidR="00924F42" w:rsidRDefault="00924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4F42" w:rsidRDefault="00924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Воспроизведение флага Приморского сельского поселения, независимо от его размеров и техники исполнения, должно точно соответствовать описанию, приведенному в пункте 2.1 части 2 настоящего Положения</w:t>
      </w:r>
    </w:p>
    <w:p w:rsidR="00924F42" w:rsidRDefault="00924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4F42" w:rsidRDefault="00924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3.2.При одновременном размещении флагов Приморского сельского поселения и Челябинской области, флаг Приморского поселения располагается правее флага Челябинской области.</w:t>
      </w:r>
    </w:p>
    <w:p w:rsidR="00924F42" w:rsidRDefault="00924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4F42" w:rsidRDefault="00924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3.3.При одновременном размещении Государственного флага Российской Федерации, флага Челябинской области и флага Приморского сельского поселения, Государственный флаг Российской Федерации располагается в центре</w:t>
      </w:r>
    </w:p>
    <w:p w:rsidR="00924F42" w:rsidRDefault="00924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4F42" w:rsidRDefault="00924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слева от Государственного флага Российской Федерации располагается флаг Челябинской области, справа от Государственного флага Российской Федерации располагается флаг Приморского сельского поселения.</w:t>
      </w:r>
    </w:p>
    <w:p w:rsidR="00924F42" w:rsidRDefault="00924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4F42" w:rsidRDefault="00924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3.4.При одновременном размещении четного числа флагов (но более двух), Государственный флаг Российской Федерации располагается левее центра;</w:t>
      </w:r>
    </w:p>
    <w:p w:rsidR="00924F42" w:rsidRDefault="00924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4F42" w:rsidRDefault="00924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справа от Государственного флага Российской Федерации располагается флаг Челябинской области, слева от Государственного флага Российской Федерации располагается флаг Приморского сельского поселения;</w:t>
      </w:r>
    </w:p>
    <w:p w:rsidR="00924F42" w:rsidRDefault="00924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4F42" w:rsidRDefault="00924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справа от флага Челябинской области и слева от флага Приморского сельского поселения равномерно размещаются флаги иных субъектов Российской Федерации, флаги иных муниципальных образования, общественных объединений, предприятий, учреждений или организаций.</w:t>
      </w:r>
    </w:p>
    <w:p w:rsidR="00924F42" w:rsidRDefault="00924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4F42" w:rsidRDefault="00924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  При одновременном размещении нечетного числа флагов ( но более трех), Государственный флаг Российской Федерации размещается в центре;</w:t>
      </w:r>
    </w:p>
    <w:p w:rsidR="00924F42" w:rsidRDefault="00924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4F42" w:rsidRDefault="00924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слева от Государственного флага Российской Федерации размещается флаг Челябинской области, справа от Государственного флага Российской Федерации размещается флаг Приморского сельского поселения;</w:t>
      </w:r>
    </w:p>
    <w:p w:rsidR="00924F42" w:rsidRDefault="00924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4F42" w:rsidRDefault="00924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слева от флага Челябинской области и справа от флага Приморского сельского поселения равномерно размещаются флаги иных субъектов Российской Федерации, флаги иных муниципальных образований, общественных объединений, предприятий, учреждений или организаций.</w:t>
      </w:r>
    </w:p>
    <w:p w:rsidR="00924F42" w:rsidRDefault="00924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4F42" w:rsidRDefault="00924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3.6.Размер флага Приморского сельского поселения не может превышать размеров Государственного флага Российской Федерации, флага Челябинской области, флагов иных субъектов Российской Федерации.</w:t>
      </w:r>
    </w:p>
    <w:p w:rsidR="00924F42" w:rsidRDefault="00924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4F42" w:rsidRDefault="00924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3.7.Высота размещения флага Приморского сельского поселения не может превышать высоту размещения Государственного флага Российской Федерации, флага Челябинской области, флагов иных субъектов Российской Федерации, флагов иных муниципальных образований.</w:t>
      </w:r>
    </w:p>
    <w:p w:rsidR="00924F42" w:rsidRDefault="00924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4F42" w:rsidRDefault="00924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3.8.Государственный флаг Российской Федерации, флаги Челябинской области и Приморского сельского поселения должны быть выполнены в единой технике.</w:t>
      </w:r>
    </w:p>
    <w:p w:rsidR="00924F42" w:rsidRDefault="00924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4F42" w:rsidRDefault="00924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3.9. Порядок изготовления, хранения и уничтожения носителей изображения флага Приморского сельского поселения устанавливается органами местного самоуправления Приморского сельского поселения.</w:t>
      </w:r>
    </w:p>
    <w:p w:rsidR="00924F42" w:rsidRDefault="00924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4F42" w:rsidRDefault="00924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3.10. Порядок  изготовления, хранения и уничтожения носителей изображения флага Приморского сельского поселения устанавливается органами местного самоуправления Приморского сельского поселения.</w:t>
      </w:r>
    </w:p>
    <w:p w:rsidR="00924F42" w:rsidRDefault="00924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4F42" w:rsidRDefault="00924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Порядок официального использования флага Приморского сельского поселения</w:t>
      </w:r>
    </w:p>
    <w:p w:rsidR="00924F42" w:rsidRDefault="00924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4F42" w:rsidRDefault="00924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4.1.Флаг Приморского сельского поселения постоянно размещен на зданиях (фасадах зданий, козырьках);</w:t>
      </w:r>
    </w:p>
    <w:p w:rsidR="00924F42" w:rsidRDefault="00924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4F42" w:rsidRDefault="00924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органов местного самоуправлении и их структурных подразделений;</w:t>
      </w:r>
    </w:p>
    <w:p w:rsidR="00924F42" w:rsidRDefault="00924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4F42" w:rsidRDefault="00924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предприятий, учреждений и организаций, находящихся в муниципальной собственности.</w:t>
      </w:r>
    </w:p>
    <w:p w:rsidR="00924F42" w:rsidRDefault="00924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4F42" w:rsidRDefault="00924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4.2. Флаг Приморского сельского поселения постоянно установлен в залах заседаний органов местного самоуправления, избирательной комиссии; рабочих кабинетах главы Приморского сельского поселения, должностных лиц местного самоуправления, руководителей структурных подразделений местной администрации, контрольного органа (наименование), избирательной комиссии, выборных должностных лиц местного самоуправления; руководителей (их заместителей) предприятий, учреждений и организаций, находящихся в муниципальной собственности.</w:t>
      </w:r>
    </w:p>
    <w:p w:rsidR="00924F42" w:rsidRDefault="00924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4F42" w:rsidRDefault="00924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4.3. Флаг Приморского сельского поселения размещается на транспортных средствах главы Приморского сельского поселения.</w:t>
      </w:r>
    </w:p>
    <w:p w:rsidR="00924F42" w:rsidRDefault="00924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4F42" w:rsidRDefault="00924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4.4. Флаг Приморского сельского поселения  поднимается (устанавливается, размещается вывешивается) во время официальных церемоний, торжественных мероприятий, проводимых органами местного самоуправления.</w:t>
      </w:r>
    </w:p>
    <w:p w:rsidR="00924F42" w:rsidRDefault="00924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4F42" w:rsidRDefault="00924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4.5. Флаг Приморского сельского поселения может быть поднят (размещен, установлен) во время торжественных мероприятий, проводимых общественными объединениями, предприятиями, учреждениями или организациями.</w:t>
      </w:r>
    </w:p>
    <w:p w:rsidR="00924F42" w:rsidRDefault="00924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4F42" w:rsidRDefault="00924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4.6.  В дни траура флаг Приморского сельского поселения припускается до половины высоты мачты (флагштока), к верхней части полотнища флага крепится черная лента, длина которой равна длине полотнища флага.</w:t>
      </w:r>
    </w:p>
    <w:p w:rsidR="00924F42" w:rsidRDefault="00924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4F42" w:rsidRDefault="00924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4.7. Изображение флага Приморского сельского поселения может быть использовано в качестве элемента или геральдической основы на знаках отличия (наградах), знаках различия, установленных муниципальными нормативными актами Приморского сельского поселения и удостоверений к ним; грамотах, почетных грамотах Приморского сельского поселения.</w:t>
      </w:r>
    </w:p>
    <w:p w:rsidR="00924F42" w:rsidRDefault="00924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4F42" w:rsidRDefault="00924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4.8.  Рисунок флага Приморского сельского поселения может воспроизводиться на бланках;</w:t>
      </w:r>
    </w:p>
    <w:p w:rsidR="00924F42" w:rsidRDefault="00924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4F42" w:rsidRDefault="00924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Приморского сельского поселения</w:t>
      </w:r>
    </w:p>
    <w:p w:rsidR="00924F42" w:rsidRDefault="00924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4F42" w:rsidRDefault="00924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администрации Приморского сельского поселения,</w:t>
      </w:r>
    </w:p>
    <w:p w:rsidR="00924F42" w:rsidRDefault="00924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4F42" w:rsidRDefault="00924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решений, принятых на местном  референдуме (сходе граждан);</w:t>
      </w:r>
    </w:p>
    <w:p w:rsidR="00924F42" w:rsidRDefault="00924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4F42" w:rsidRDefault="00924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-Совета депутатов и иных органах местного самоуправления;</w:t>
      </w:r>
    </w:p>
    <w:p w:rsidR="00924F42" w:rsidRDefault="00924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4F42" w:rsidRDefault="00924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юридических лиц, находящихся в муниципальной собственности;</w:t>
      </w:r>
    </w:p>
    <w:p w:rsidR="00924F42" w:rsidRDefault="00924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4F42" w:rsidRDefault="00924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-нормативных правовых актов органами местного самоуправления и должностных лиц местного самоуправления;</w:t>
      </w:r>
    </w:p>
    <w:p w:rsidR="00924F42" w:rsidRDefault="00924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4F42" w:rsidRDefault="00924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-контрольного органа Приморского сельского поселения;</w:t>
      </w:r>
    </w:p>
    <w:p w:rsidR="00924F42" w:rsidRDefault="00924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4F42" w:rsidRDefault="00924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-Избирательной комиссии Приморского сельского поселения;</w:t>
      </w:r>
    </w:p>
    <w:p w:rsidR="00924F42" w:rsidRDefault="00924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4F42" w:rsidRDefault="00924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4.9.Рисунок флага Приморского сельского поселения может воспроизводиться на:</w:t>
      </w:r>
    </w:p>
    <w:p w:rsidR="00924F42" w:rsidRDefault="00924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4F42" w:rsidRDefault="00924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-официальных изданиях органов местного самоуправления, юридических лиц, находящихся в муниципальной собственности,</w:t>
      </w:r>
    </w:p>
    <w:p w:rsidR="00924F42" w:rsidRDefault="00924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4F42" w:rsidRDefault="00924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-Удостоверениях главы Приморского сельского поселения, депутатов Совета депутатов, лиц, осуществляющих службу на должностях в органах местного самоуправления, муниципальных служащих; членов иных органов местного самоуправления; служащих (работников) юридических лиц, находящихся в муниципальной собственности;</w:t>
      </w:r>
    </w:p>
    <w:p w:rsidR="00924F42" w:rsidRDefault="00924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4F42" w:rsidRDefault="00924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на пассажирском транспорте и другом имуществе, предназначенном для транспортного обслуживания населения Приморского сельского поселения;</w:t>
      </w:r>
    </w:p>
    <w:p w:rsidR="00924F42" w:rsidRDefault="00924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4F42" w:rsidRDefault="00924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на форме спортивных команд и отдельных спортсменов, защищающих спортивную честь Приморского сельского поселения;</w:t>
      </w:r>
    </w:p>
    <w:p w:rsidR="00924F42" w:rsidRDefault="00924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4F42" w:rsidRDefault="00924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в заставках местных телевизионных программ;</w:t>
      </w:r>
    </w:p>
    <w:p w:rsidR="00924F42" w:rsidRDefault="00924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4F42" w:rsidRDefault="00924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-на стелах, указателях, знаках, обозначающих границу Приморского сельского поселения при въезде на территорию Приморского сельского поселения и выезде из нее.</w:t>
      </w:r>
    </w:p>
    <w:p w:rsidR="00924F42" w:rsidRDefault="00924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4F42" w:rsidRDefault="00924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4.12.Допускается воспроизведение рисунка флага Приморского сельского поселения на:</w:t>
      </w:r>
    </w:p>
    <w:p w:rsidR="00924F42" w:rsidRDefault="00924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4F42" w:rsidRDefault="00924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а)имуществе, предназначенном для официального опубликования (обнародования) муниципальных правовых актов, иной официальной информации;</w:t>
      </w:r>
    </w:p>
    <w:p w:rsidR="00924F42" w:rsidRDefault="00924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4F42" w:rsidRDefault="00924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б) официальных поздравлениях, приглашениях, иной печатной продукции органов местного самоуправления; а также  использование его в качестве геральдической основы для изготовления знаков, эмблем, иной символики, оформления зрелищных мероприятий;</w:t>
      </w:r>
    </w:p>
    <w:p w:rsidR="00924F42" w:rsidRDefault="00924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4F42" w:rsidRDefault="00924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в) изделиях, выпускаемых предприятиями местной промышленности;</w:t>
      </w:r>
    </w:p>
    <w:p w:rsidR="00924F42" w:rsidRDefault="00924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4F42" w:rsidRDefault="00924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г) использование флага в качестве геральдической основы для изготовления знаков, эмблем, иной символики, оформления зрелищных мероприятий.</w:t>
      </w:r>
    </w:p>
    <w:p w:rsidR="00924F42" w:rsidRDefault="00924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4F42" w:rsidRDefault="00924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4F42" w:rsidRDefault="00924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4F42" w:rsidRDefault="00924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Порядок использования флага Приморского сельского поселения</w:t>
      </w:r>
    </w:p>
    <w:p w:rsidR="00924F42" w:rsidRDefault="00924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4F42" w:rsidRDefault="00924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юридическими лицами, не находящимися  в муниципальной собственности, а также физическими лицами.</w:t>
      </w:r>
    </w:p>
    <w:p w:rsidR="00924F42" w:rsidRDefault="00924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4F42" w:rsidRDefault="00924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Флаг Приморского сельского поселения, по согласованию с органами местного самоуправления, может использоваться юридическими лицами и индивидуальными предпринимателями в следующих случаях:</w:t>
      </w:r>
    </w:p>
    <w:p w:rsidR="00924F42" w:rsidRDefault="00924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4F42" w:rsidRDefault="00924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на продукции, выпускаемой юридическими лицами и индивидуальными предпринимателями;</w:t>
      </w:r>
    </w:p>
    <w:p w:rsidR="00924F42" w:rsidRDefault="00924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4F42" w:rsidRDefault="00924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на товарных знаках обслуживания в качестве их неохраняемых элементов;</w:t>
      </w:r>
    </w:p>
    <w:p w:rsidR="00924F42" w:rsidRDefault="00924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4F42" w:rsidRDefault="00924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3) на ярлыках, ценниках, упаковке товара;</w:t>
      </w:r>
    </w:p>
    <w:p w:rsidR="00924F42" w:rsidRDefault="00924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4F42" w:rsidRDefault="00924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на зданиях, сооружениях, транспортных средствах, в помещениях, принадлежащих юридическим лицам и индивидуальным предпринимателям;</w:t>
      </w:r>
    </w:p>
    <w:p w:rsidR="00924F42" w:rsidRDefault="00924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4F42" w:rsidRDefault="00924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в рекламных объявлениях, в том числе размещаемых в электронных и печатных средствах массовой информации.</w:t>
      </w:r>
    </w:p>
    <w:p w:rsidR="00924F42" w:rsidRDefault="00924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4F42" w:rsidRDefault="00924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Контроль и ответственность за нарушение настоящего Положения.</w:t>
      </w:r>
    </w:p>
    <w:p w:rsidR="00924F42" w:rsidRDefault="00924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4F42" w:rsidRDefault="00924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Контроль соблюдения установленных настоящим Положением норм возлагается на правление делами администрации Приморского сельского поселения.</w:t>
      </w:r>
    </w:p>
    <w:p w:rsidR="00924F42" w:rsidRDefault="00924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4F42" w:rsidRDefault="00924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6.2. Ответственность за искажение описания флага, установленного настоящим Положением несет исполнитель допущенных искажений.</w:t>
      </w:r>
    </w:p>
    <w:p w:rsidR="00924F42" w:rsidRDefault="00924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4F42" w:rsidRDefault="00924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6.3.Использование флага Приморского сельского поселения или его воспроизведение с нарушением норм, установленных настоящим Положением влечет предупреждение.</w:t>
      </w:r>
    </w:p>
    <w:p w:rsidR="00924F42" w:rsidRDefault="00924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4F42" w:rsidRDefault="00924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6.4.Действия, предусмотренные пунктом 6.3. настоящей статьи, совершенные лицом, ранее подвергнутым административному наказанию за данное правонарушение, влекут наложению административного штрафа:</w:t>
      </w:r>
    </w:p>
    <w:p w:rsidR="00924F42" w:rsidRDefault="00924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4F42" w:rsidRDefault="00924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на граждан – в размере до трех минимальных размеров оплаты труда,</w:t>
      </w:r>
    </w:p>
    <w:p w:rsidR="00924F42" w:rsidRDefault="00924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4F42" w:rsidRDefault="00924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на должностных лиц -  в размере до пяти минимальных размеров оплаты труда,</w:t>
      </w:r>
    </w:p>
    <w:p w:rsidR="00924F42" w:rsidRDefault="00924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4F42" w:rsidRDefault="00924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на юридических лиц -  в размере от десяти до пятидесяти минимальных размеров оплаты труда.</w:t>
      </w:r>
    </w:p>
    <w:p w:rsidR="00924F42" w:rsidRDefault="00924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4F42" w:rsidRDefault="00924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6.5. Воспроизведение флага Приморского сельского поселения с искажением или изменением композиции или цветов, выходящее за пределы флаговедчески допустимого, влечет наложение административного штрафа в размере от пяти до десяти минимальных размеров оплаты труда.</w:t>
      </w:r>
    </w:p>
    <w:p w:rsidR="00924F42" w:rsidRDefault="00924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4F42" w:rsidRDefault="00924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6.6. Надругательство над флагом Приморского сельского поселения  или его изображением, в том числе путем нанесения надписей, рисунков оскорбительного содержания, использования в оскорбляющем нравственность качестве, влечет наложение административного штрафа в размере до пятнадцати минимальных размеров оплаты  труда.</w:t>
      </w:r>
    </w:p>
    <w:p w:rsidR="00924F42" w:rsidRDefault="00924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4F42" w:rsidRDefault="00924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6.7. Умышленное повреждение или уничтожение флага Приморского сельского поселения или его изображения влечет наложение административного штрафа в размере от пятнадцати до двадцати минимальных размеров оплаты труда.</w:t>
      </w:r>
    </w:p>
    <w:p w:rsidR="00924F42" w:rsidRDefault="00924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4F42" w:rsidRDefault="00924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6.8. Действия, предусмотренные пунктами 6.6. и 6.7 настоящей статьи, совершенные публично, влекут наложение административного штрафа в размере двадцати пяти минимальных размеров оплаты труда.</w:t>
      </w:r>
    </w:p>
    <w:p w:rsidR="00924F42" w:rsidRDefault="00924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4F42" w:rsidRDefault="00924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6.9. Дела об административных правонарушениях, предусмотренных пунктами 6.4. -  6.8. . рассматриваются мировыми судьями.</w:t>
      </w:r>
    </w:p>
    <w:p w:rsidR="00924F42" w:rsidRDefault="00924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4F42" w:rsidRDefault="00924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6.10. Производство по вышеуказанным делам об административных правонарушениях осуществляется в порядке, установленном Кодексом Российской Федерации об административных правонарушениях.</w:t>
      </w:r>
    </w:p>
    <w:p w:rsidR="00924F42" w:rsidRDefault="00924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4F42" w:rsidRDefault="00924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6.11. Сумма взыскиваемого административного штрафа подлежит зачислению  в бюджет Приморского сельского поселения.</w:t>
      </w:r>
    </w:p>
    <w:p w:rsidR="00924F42" w:rsidRDefault="00924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4F42" w:rsidRDefault="00924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Заключительные положения.</w:t>
      </w:r>
    </w:p>
    <w:p w:rsidR="00924F42" w:rsidRDefault="00924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4F42" w:rsidRDefault="00924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 Внесение в композицию флага Приморского сельского поселения каких- либо изменений допустимо в соответствии с законодательством, регулирующим правоотношения в сфере геральдического обеспечения.</w:t>
      </w:r>
    </w:p>
    <w:p w:rsidR="00924F42" w:rsidRDefault="00924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4F42" w:rsidRDefault="00924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7.2. Право использования флага Приморского сельского поселения, с момента установления его Советом депутатов Приморского сельского поселения в качестве официального символа, - принадлежит органам местного самоуправления Приморского сельского поселения.</w:t>
      </w:r>
    </w:p>
    <w:p w:rsidR="00924F42" w:rsidRDefault="00924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4F42" w:rsidRDefault="00924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7.3. Герб Приморского сельского поселения, с момента установления его Советом депутатов Приморского сельского поселения в качестве официального символа, согласно Закону Российской Федерации «Об  авторском праве и смежных правах», авторским правом не охраняется.</w:t>
      </w:r>
    </w:p>
    <w:p w:rsidR="00924F42" w:rsidRDefault="00924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4F42" w:rsidRDefault="00924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7.4. Контроль исполнения требований настоящего Положения возлагается на управление делами администрации Приморского сельского поселения.</w:t>
      </w:r>
    </w:p>
    <w:p w:rsidR="00924F42" w:rsidRDefault="00924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4F42" w:rsidRDefault="00924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7.5. Настоящее Положение вступает в силу со дня его официального опубликования.</w:t>
      </w:r>
    </w:p>
    <w:p w:rsidR="00924F42" w:rsidRDefault="00924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4F42" w:rsidRDefault="00924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24F42" w:rsidRDefault="00924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24F42" w:rsidRDefault="00924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24F42" w:rsidRDefault="00924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Приморского сельского поселения                                          ___________    </w:t>
      </w:r>
    </w:p>
    <w:sectPr w:rsidR="00924F42" w:rsidSect="00924F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4F42"/>
    <w:rsid w:val="00924F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after="0" w:line="240" w:lineRule="auto"/>
      <w:jc w:val="center"/>
      <w:outlineLvl w:val="0"/>
    </w:pPr>
    <w:rPr>
      <w:rFonts w:ascii="Arial" w:hAnsi="Arial" w:cs="Arial"/>
      <w:b/>
      <w:bCs/>
      <w:color w:val="3366FF"/>
      <w:sz w:val="28"/>
      <w:szCs w:val="28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4F42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8</Pages>
  <Words>2338</Words>
  <Characters>13328</Characters>
  <Application>Microsoft Office Outlook</Application>
  <DocSecurity>0</DocSecurity>
  <Lines>0</Lines>
  <Paragraphs>0</Paragraphs>
  <ScaleCrop>false</ScaleCrop>
  <Company>ОАО Техдиагностика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ПРИМОРСКОГО СЕЛЬСКОГО ПОСЕЛЕНИЯ</dc:title>
  <dc:subject/>
  <dc:creator>Volk</dc:creator>
  <cp:keywords/>
  <dc:description/>
  <cp:lastModifiedBy>Ломанцов Виктор Анатольевич</cp:lastModifiedBy>
  <cp:revision>2</cp:revision>
  <dcterms:created xsi:type="dcterms:W3CDTF">2012-04-19T04:33:00Z</dcterms:created>
  <dcterms:modified xsi:type="dcterms:W3CDTF">2012-04-19T04:33:00Z</dcterms:modified>
</cp:coreProperties>
</file>