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55" w:rsidRDefault="00913B55">
      <w:pPr>
        <w:jc w:val="center"/>
        <w:rPr>
          <w:rFonts w:ascii="Arial" w:hAnsi="Arial" w:cs="Arial"/>
          <w:b/>
          <w:bCs/>
          <w:color w:val="3366FF"/>
          <w:sz w:val="24"/>
          <w:szCs w:val="24"/>
        </w:rPr>
      </w:pPr>
      <w:r>
        <w:rPr>
          <w:rFonts w:ascii="Arial" w:hAnsi="Arial" w:cs="Arial"/>
          <w:b/>
          <w:bCs/>
          <w:color w:val="3366FF"/>
          <w:sz w:val="24"/>
          <w:szCs w:val="24"/>
        </w:rPr>
        <w:t>Совет депутатов Светлогорского сельского поселения Агаповского Муниципального района</w:t>
      </w:r>
    </w:p>
    <w:p w:rsidR="00913B55" w:rsidRDefault="00913B55">
      <w:pPr>
        <w:jc w:val="center"/>
        <w:rPr>
          <w:rFonts w:ascii="Arial" w:hAnsi="Arial" w:cs="Arial"/>
          <w:b/>
          <w:bCs/>
          <w:color w:val="3366FF"/>
          <w:sz w:val="24"/>
          <w:szCs w:val="24"/>
        </w:rPr>
      </w:pPr>
      <w:r>
        <w:rPr>
          <w:rFonts w:ascii="Arial" w:hAnsi="Arial" w:cs="Arial"/>
          <w:b/>
          <w:bCs/>
          <w:color w:val="3366FF"/>
          <w:sz w:val="24"/>
          <w:szCs w:val="24"/>
        </w:rPr>
        <w:t>РЕШЕНИЕ</w:t>
      </w:r>
    </w:p>
    <w:p w:rsidR="00913B55" w:rsidRDefault="00913B55">
      <w:pPr>
        <w:jc w:val="center"/>
        <w:rPr>
          <w:rFonts w:ascii="Arial" w:hAnsi="Arial" w:cs="Arial"/>
          <w:b/>
          <w:bCs/>
          <w:color w:val="3366FF"/>
          <w:sz w:val="24"/>
          <w:szCs w:val="24"/>
        </w:rPr>
      </w:pPr>
      <w:r>
        <w:rPr>
          <w:rFonts w:ascii="Arial" w:hAnsi="Arial" w:cs="Arial"/>
          <w:b/>
          <w:bCs/>
          <w:color w:val="3366FF"/>
          <w:sz w:val="24"/>
          <w:szCs w:val="24"/>
        </w:rPr>
        <w:t>от 27.12.2007 г. N 157</w:t>
      </w:r>
    </w:p>
    <w:p w:rsidR="00913B55" w:rsidRDefault="00913B55">
      <w:pPr>
        <w:jc w:val="center"/>
        <w:rPr>
          <w:rFonts w:ascii="Arial" w:hAnsi="Arial" w:cs="Arial"/>
          <w:b/>
          <w:bCs/>
          <w:color w:val="3366FF"/>
          <w:sz w:val="28"/>
          <w:szCs w:val="28"/>
        </w:rPr>
      </w:pPr>
      <w:r>
        <w:rPr>
          <w:rFonts w:ascii="Arial" w:hAnsi="Arial" w:cs="Arial"/>
          <w:b/>
          <w:bCs/>
          <w:color w:val="3366FF"/>
          <w:sz w:val="28"/>
          <w:szCs w:val="28"/>
        </w:rPr>
        <w:t>О флаге Светлогорского сельского  поселения.</w:t>
      </w:r>
    </w:p>
    <w:p w:rsidR="00913B55" w:rsidRDefault="00913B55">
      <w:pPr>
        <w:jc w:val="center"/>
        <w:rPr>
          <w:rFonts w:ascii="Arial" w:hAnsi="Arial" w:cs="Arial"/>
          <w:b/>
          <w:bCs/>
          <w:color w:val="3366FF"/>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 131-ФЗ от 06.10.2003 года «Об общих принципах организации местного самоуправления в Российской Федерации» ст.9 п.1п.3, Уставом Светлогорского сельского поселения ст.5 п.1 п.3 и геральдическими правилами,  Совет депутатов Светлогорского сельского поселения Агаповского муниципального района Челябинской области </w:t>
      </w:r>
    </w:p>
    <w:p w:rsidR="00913B55" w:rsidRDefault="00913B55">
      <w:pPr>
        <w:rPr>
          <w:rFonts w:ascii="Times New Roman" w:hAnsi="Times New Roman" w:cs="Times New Roman"/>
          <w:sz w:val="24"/>
          <w:szCs w:val="24"/>
        </w:rPr>
      </w:pPr>
      <w:r>
        <w:rPr>
          <w:rFonts w:ascii="Times New Roman" w:hAnsi="Times New Roman" w:cs="Times New Roman"/>
          <w:sz w:val="24"/>
          <w:szCs w:val="24"/>
        </w:rPr>
        <w:t>РЕШАЕТ:</w:t>
      </w:r>
    </w:p>
    <w:p w:rsidR="00913B55" w:rsidRDefault="00913B55">
      <w:pPr>
        <w:rPr>
          <w:rFonts w:ascii="Times New Roman" w:hAnsi="Times New Roman" w:cs="Times New Roman"/>
          <w:sz w:val="24"/>
          <w:szCs w:val="24"/>
        </w:rPr>
      </w:pPr>
      <w:r>
        <w:rPr>
          <w:rFonts w:ascii="Times New Roman" w:hAnsi="Times New Roman" w:cs="Times New Roman"/>
          <w:sz w:val="24"/>
          <w:szCs w:val="24"/>
        </w:rPr>
        <w:t>1.Установить флаг Светлогорского сельского поселения Агаповского муниципального района в качестве официального символа.</w:t>
      </w:r>
    </w:p>
    <w:p w:rsidR="00913B55" w:rsidRDefault="00913B55">
      <w:pPr>
        <w:rPr>
          <w:rFonts w:ascii="Times New Roman" w:hAnsi="Times New Roman" w:cs="Times New Roman"/>
          <w:sz w:val="24"/>
          <w:szCs w:val="24"/>
        </w:rPr>
      </w:pPr>
      <w:r>
        <w:rPr>
          <w:rFonts w:ascii="Times New Roman" w:hAnsi="Times New Roman" w:cs="Times New Roman"/>
          <w:sz w:val="24"/>
          <w:szCs w:val="24"/>
        </w:rPr>
        <w:t>2.Утвердить Положение о флаге Светлогорского сельского поселения Агаповского муниципального района (прилагается).</w:t>
      </w:r>
    </w:p>
    <w:p w:rsidR="00913B55" w:rsidRDefault="00913B55">
      <w:pPr>
        <w:rPr>
          <w:rFonts w:ascii="Times New Roman" w:hAnsi="Times New Roman" w:cs="Times New Roman"/>
          <w:sz w:val="24"/>
          <w:szCs w:val="24"/>
        </w:rPr>
      </w:pPr>
      <w:r>
        <w:rPr>
          <w:rFonts w:ascii="Times New Roman" w:hAnsi="Times New Roman" w:cs="Times New Roman"/>
          <w:sz w:val="24"/>
          <w:szCs w:val="24"/>
        </w:rPr>
        <w:t>3. Направить положение о флаге Светлогорского сельского поселения главе Светлогорского сельского поселения для подписания и обнародования.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4.Представить в Геральдический Совет при Президенте Российской Федерации необходимый для государственной регистрации пакет материалов по флагу Светлогорского сельского поселения в соответствии с Указом Президента Российской Федерации  от 21.03.1996 г. № 403 «О государственном геральдическом регистре Российской Федерации».</w:t>
      </w: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5. Ответственность за исполнение настоящего решения возложить на комиссию по социальной политике (председатель-Васильева Ю.И.) </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Глава Светлогорского сельского</w:t>
      </w:r>
    </w:p>
    <w:p w:rsidR="00913B55" w:rsidRDefault="00913B55">
      <w:pPr>
        <w:rPr>
          <w:rFonts w:ascii="Times New Roman" w:hAnsi="Times New Roman" w:cs="Times New Roman"/>
          <w:sz w:val="24"/>
          <w:szCs w:val="24"/>
        </w:rPr>
      </w:pPr>
      <w:r>
        <w:rPr>
          <w:rFonts w:ascii="Times New Roman" w:hAnsi="Times New Roman" w:cs="Times New Roman"/>
          <w:sz w:val="24"/>
          <w:szCs w:val="24"/>
        </w:rPr>
        <w:t>поселения – председатель Совета депутатов:                                 К.М.Дощанов</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w:t>
      </w:r>
    </w:p>
    <w:p w:rsidR="00913B55" w:rsidRDefault="00913B55">
      <w:pPr>
        <w:rPr>
          <w:rFonts w:ascii="Times New Roman" w:hAnsi="Times New Roman" w:cs="Times New Roman"/>
          <w:sz w:val="24"/>
          <w:szCs w:val="24"/>
        </w:rPr>
      </w:pPr>
    </w:p>
    <w:p w:rsidR="00913B55" w:rsidRDefault="00913B55">
      <w:pPr>
        <w:jc w:val="center"/>
        <w:rPr>
          <w:rFonts w:ascii="Arial" w:hAnsi="Arial" w:cs="Arial"/>
          <w:b/>
          <w:bCs/>
          <w:color w:val="3366FF"/>
          <w:sz w:val="28"/>
          <w:szCs w:val="28"/>
        </w:rPr>
      </w:pPr>
      <w:r>
        <w:rPr>
          <w:rFonts w:ascii="Arial" w:hAnsi="Arial" w:cs="Arial"/>
          <w:b/>
          <w:bCs/>
          <w:color w:val="3366FF"/>
          <w:sz w:val="28"/>
          <w:szCs w:val="28"/>
        </w:rPr>
        <w:t>ПОЛОЖЕНИЕ</w:t>
      </w:r>
    </w:p>
    <w:p w:rsidR="00913B55" w:rsidRDefault="00913B55">
      <w:pPr>
        <w:jc w:val="center"/>
        <w:rPr>
          <w:rFonts w:ascii="Arial" w:hAnsi="Arial" w:cs="Arial"/>
          <w:b/>
          <w:bCs/>
          <w:color w:val="3366FF"/>
          <w:sz w:val="28"/>
          <w:szCs w:val="28"/>
        </w:rPr>
      </w:pPr>
      <w:r>
        <w:rPr>
          <w:rFonts w:ascii="Arial" w:hAnsi="Arial" w:cs="Arial"/>
          <w:b/>
          <w:bCs/>
          <w:color w:val="3366FF"/>
          <w:sz w:val="28"/>
          <w:szCs w:val="28"/>
        </w:rPr>
        <w:t>О ФЛАГЕ СВЕТЛОГОРСКОГО СЕЛЬСКОГО ПОСЕЛЕНИЯ АГАПОВСКОГО МУНИЦИПАЛЬНОГО РАЙОНА ЧЕЛЯБИНСКОЙ ОБЛАСТИ</w:t>
      </w:r>
    </w:p>
    <w:p w:rsidR="00913B55" w:rsidRDefault="00913B55">
      <w:pPr>
        <w:rPr>
          <w:rFonts w:ascii="Times New Roman" w:hAnsi="Times New Roman" w:cs="Times New Roman"/>
          <w:sz w:val="24"/>
          <w:szCs w:val="24"/>
        </w:rPr>
      </w:pPr>
      <w:r>
        <w:rPr>
          <w:rFonts w:ascii="Times New Roman" w:hAnsi="Times New Roman" w:cs="Times New Roman"/>
          <w:sz w:val="24"/>
          <w:szCs w:val="24"/>
        </w:rPr>
        <w:t>Настоящим положением устанавливается флаг Светлогорского сельского поселения Агаповского муниципального района Челябинской области, его описание и порядок официального использования.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Общие положения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Флаг Светлогорского сельского поселения Агаповского муниципального района  Челябинской области (далее – флаг Светлогорского сельского поселения) является официальным символом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Флаг Светлогорского сельского поселения составлен на основе герба Светлогорского сельского поселения, по правилам и соответствующим традициям геральдики, и отражает исторические, культурные, социально-экономические, национальные и иные традиции.</w:t>
      </w:r>
    </w:p>
    <w:p w:rsidR="00913B55" w:rsidRDefault="00913B55">
      <w:pPr>
        <w:rPr>
          <w:rFonts w:ascii="Times New Roman" w:hAnsi="Times New Roman" w:cs="Times New Roman"/>
          <w:sz w:val="24"/>
          <w:szCs w:val="24"/>
        </w:rPr>
      </w:pPr>
      <w:r>
        <w:rPr>
          <w:rFonts w:ascii="Times New Roman" w:hAnsi="Times New Roman" w:cs="Times New Roman"/>
          <w:sz w:val="24"/>
          <w:szCs w:val="24"/>
        </w:rPr>
        <w:t>Положение о флаге Светлогорского сельского поселения хранится в архиве Светлогорского сельского поселения и доступно для ознакомления всем заинтересованным лицам.</w:t>
      </w:r>
    </w:p>
    <w:p w:rsidR="00913B55" w:rsidRDefault="00913B55">
      <w:pPr>
        <w:rPr>
          <w:rFonts w:ascii="Times New Roman" w:hAnsi="Times New Roman" w:cs="Times New Roman"/>
          <w:sz w:val="24"/>
          <w:szCs w:val="24"/>
        </w:rPr>
      </w:pPr>
      <w:r>
        <w:rPr>
          <w:rFonts w:ascii="Times New Roman" w:hAnsi="Times New Roman" w:cs="Times New Roman"/>
          <w:sz w:val="24"/>
          <w:szCs w:val="24"/>
        </w:rPr>
        <w:t>Флаг Светлогорского сельского поселения подлежит государственной  регистрации в порядке, установленным федеральным законодательством.</w:t>
      </w:r>
    </w:p>
    <w:p w:rsidR="00913B55" w:rsidRDefault="00913B55">
      <w:pPr>
        <w:rPr>
          <w:rFonts w:ascii="Times New Roman" w:hAnsi="Times New Roman" w:cs="Times New Roman"/>
          <w:sz w:val="24"/>
          <w:szCs w:val="24"/>
        </w:rPr>
      </w:pPr>
      <w:r>
        <w:rPr>
          <w:rFonts w:ascii="Times New Roman" w:hAnsi="Times New Roman" w:cs="Times New Roman"/>
          <w:sz w:val="24"/>
          <w:szCs w:val="24"/>
        </w:rPr>
        <w:t>Описание и обоснование символики флага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Описание флага Светлогорского сельского поселения гласит:                                   «Прямоугольное двухстороннее полотнище с отношением ширины к длине 2:3, разделенное по вертикали на три неравные полосы: верхнюю в ?, в верхней части которой проходят две белые волнистые полосы (верхняя в 1/16, нижняя в 1/32 ширины), желтую в 1/8 ширины, из которой прорастают девять желтых головок колосьев в 1/3 ширины и нижнюю синюю в 1/8 ширины полотнища».</w:t>
      </w:r>
    </w:p>
    <w:p w:rsidR="00913B55" w:rsidRDefault="00913B55">
      <w:pPr>
        <w:rPr>
          <w:rFonts w:ascii="Times New Roman" w:hAnsi="Times New Roman" w:cs="Times New Roman"/>
          <w:sz w:val="24"/>
          <w:szCs w:val="24"/>
        </w:rPr>
      </w:pPr>
      <w:r>
        <w:rPr>
          <w:rFonts w:ascii="Times New Roman" w:hAnsi="Times New Roman" w:cs="Times New Roman"/>
          <w:sz w:val="24"/>
          <w:szCs w:val="24"/>
        </w:rPr>
        <w:t>Обоснование символики флага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Территория современного Светлогорского сельского поселения заселялась с середины XIX века. По царскому указу эти места заселяли казаки из Оренбуржья. В дальнейшем организовывались совхозы и колхозы. Об этом аллегорически говорит красное поле герба.  </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Красный цвет – символ красоты, труда, силы, мужества.                                       </w:t>
      </w: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Строительство поселка Светлогорск началось в 1964 году на невысокой плоской и светлой горе – об этом говорит золотой холм.                                                            </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По территории поселения протекают две крупные реки – Урал и Зингейка, приток Урала, а также множество небольших речек и ручьев. Аллегорически это отражено лазоревой вогнутой оконечностью и серебряными узкими волнистыми поясами.</w:t>
      </w:r>
    </w:p>
    <w:p w:rsidR="00913B55" w:rsidRDefault="00913B55">
      <w:pPr>
        <w:rPr>
          <w:rFonts w:ascii="Times New Roman" w:hAnsi="Times New Roman" w:cs="Times New Roman"/>
          <w:sz w:val="24"/>
          <w:szCs w:val="24"/>
        </w:rPr>
      </w:pPr>
      <w:r>
        <w:rPr>
          <w:rFonts w:ascii="Times New Roman" w:hAnsi="Times New Roman" w:cs="Times New Roman"/>
          <w:sz w:val="24"/>
          <w:szCs w:val="24"/>
        </w:rPr>
        <w:t>Территорию Светлогорского сельского поселения составляют совхоз Горный, поселки Светлогорский, Ташказган, Воздвиженка, Горный, Черноотрог, Зингейка, Базарский, Утарка, что отражено девятью золотыми головками колосьев. Колосья «прорастают» из золотого холма, что аллегорически символизирует рост, обновление, новые возможности.</w:t>
      </w: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Золото – символ прочности, величия, интеллекта, великодушия.</w:t>
      </w: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Серебро – чистоты, мудрости, благородства, мира, взаимного сотрудничества.</w:t>
      </w:r>
    </w:p>
    <w:p w:rsidR="00913B55" w:rsidRDefault="00913B55">
      <w:pPr>
        <w:rPr>
          <w:rFonts w:ascii="Times New Roman" w:hAnsi="Times New Roman" w:cs="Times New Roman"/>
          <w:sz w:val="24"/>
          <w:szCs w:val="24"/>
        </w:rPr>
      </w:pPr>
      <w:r>
        <w:rPr>
          <w:rFonts w:ascii="Times New Roman" w:hAnsi="Times New Roman" w:cs="Times New Roman"/>
          <w:sz w:val="24"/>
          <w:szCs w:val="24"/>
        </w:rPr>
        <w:t>Голубой цвет – символ чести, славы, преданности, истины, добродетели и  чистого неба.</w:t>
      </w:r>
    </w:p>
    <w:p w:rsidR="00913B55" w:rsidRDefault="00913B55">
      <w:pPr>
        <w:rPr>
          <w:rFonts w:ascii="Times New Roman" w:hAnsi="Times New Roman" w:cs="Times New Roman"/>
          <w:sz w:val="24"/>
          <w:szCs w:val="24"/>
        </w:rPr>
      </w:pPr>
      <w:r>
        <w:rPr>
          <w:rFonts w:ascii="Times New Roman" w:hAnsi="Times New Roman" w:cs="Times New Roman"/>
          <w:sz w:val="24"/>
          <w:szCs w:val="24"/>
        </w:rPr>
        <w:t>Автор флага: Галина Туник (Москва).</w:t>
      </w: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Рисунок флага Светлогорского сельского поселения приводится в приложении к настоящему Положению, являющийся неотъемлемой частью настоящего Положения. </w:t>
      </w:r>
    </w:p>
    <w:p w:rsidR="00913B55" w:rsidRDefault="00913B55">
      <w:pPr>
        <w:rPr>
          <w:rFonts w:ascii="Times New Roman" w:hAnsi="Times New Roman" w:cs="Times New Roman"/>
          <w:sz w:val="24"/>
          <w:szCs w:val="24"/>
        </w:rPr>
      </w:pPr>
      <w:r>
        <w:rPr>
          <w:rFonts w:ascii="Times New Roman" w:hAnsi="Times New Roman" w:cs="Times New Roman"/>
          <w:sz w:val="24"/>
          <w:szCs w:val="24"/>
        </w:rPr>
        <w:t>Порядок воспроизведения и размещения герба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Порядок размещения Государственного флага Российской Федерации, флага Челябинской области, флага Светлогорского сельского поселения, иных флагов производится в соответствии с федеральным законодательством в сфере геральдического обеспечения.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При одновременном размещении флагов Светлогорского сельского поселения и Челябинской области, флаг Светлогорского сельского поселения располагается правее флага Челябинской области.</w:t>
      </w:r>
    </w:p>
    <w:p w:rsidR="00913B55" w:rsidRDefault="00913B55">
      <w:pPr>
        <w:rPr>
          <w:rFonts w:ascii="Times New Roman" w:hAnsi="Times New Roman" w:cs="Times New Roman"/>
          <w:sz w:val="24"/>
          <w:szCs w:val="24"/>
        </w:rPr>
      </w:pPr>
      <w:r>
        <w:rPr>
          <w:rFonts w:ascii="Times New Roman" w:hAnsi="Times New Roman" w:cs="Times New Roman"/>
          <w:sz w:val="24"/>
          <w:szCs w:val="24"/>
        </w:rPr>
        <w:t>При одновременном размещении Государственного флага Российской Федерации, флага Челябинской области и флага Светлогорского сельского поселения, государственный флаг Российской Федерации располагается в центре;              слева от Государственного флага Российской Федерации располагается флаг Челябинской области, справа от Государственного флага Российской Федерации располагается флаг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При одновременном размещении чётного числа флагов (но более двух), Государственный флаг Российской Федерации располагается левее центра;          справа от  Государственного флага Российской Федерации располагается флаг Челябинской области, слева от Государственного флага Российской Федерации располагается флаг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справа от флага Челябинской области и слева от флага Светлогорского сельского поселения равномерно располагаются флаги иных субъектов Российской Федерации, флаги иных муниципальных образований, общественных объединений, предприятий, учреждений или организаций.</w:t>
      </w:r>
    </w:p>
    <w:p w:rsidR="00913B55" w:rsidRDefault="00913B55">
      <w:pPr>
        <w:rPr>
          <w:rFonts w:ascii="Times New Roman" w:hAnsi="Times New Roman" w:cs="Times New Roman"/>
          <w:sz w:val="24"/>
          <w:szCs w:val="24"/>
        </w:rPr>
      </w:pPr>
      <w:r>
        <w:rPr>
          <w:rFonts w:ascii="Times New Roman" w:hAnsi="Times New Roman" w:cs="Times New Roman"/>
          <w:sz w:val="24"/>
          <w:szCs w:val="24"/>
        </w:rPr>
        <w:t>При одновременном размещении нечётного числа флагов (но более трёх), Государственныё флаг Российской Федерации располагается в центре;              слева от Государственного флага Российской Федерации располагается флаг Челябинской области, справа от Государственного флага Российской Федерации располагается флаг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слева  от флага Челябинской области и справа от флага Светлогорского сельского поселения равномерно располагаются флаги иных субъектов Российской Федерации, муниципальных образований, общественных объединений, предприятий, учреждений или организаций.</w:t>
      </w:r>
    </w:p>
    <w:p w:rsidR="00913B55" w:rsidRDefault="00913B55">
      <w:pPr>
        <w:rPr>
          <w:rFonts w:ascii="Times New Roman" w:hAnsi="Times New Roman" w:cs="Times New Roman"/>
          <w:sz w:val="24"/>
          <w:szCs w:val="24"/>
        </w:rPr>
      </w:pPr>
      <w:r>
        <w:rPr>
          <w:rFonts w:ascii="Times New Roman" w:hAnsi="Times New Roman" w:cs="Times New Roman"/>
          <w:sz w:val="24"/>
          <w:szCs w:val="24"/>
        </w:rPr>
        <w:t>Размер флага Светлогорского сельского поселения не может превышать размеров Государственного флага Российской Федерации, флага Челябинской области, флагов иных субъектов Российской Федерации.</w:t>
      </w:r>
    </w:p>
    <w:p w:rsidR="00913B55" w:rsidRDefault="00913B55">
      <w:pPr>
        <w:rPr>
          <w:rFonts w:ascii="Times New Roman" w:hAnsi="Times New Roman" w:cs="Times New Roman"/>
          <w:sz w:val="24"/>
          <w:szCs w:val="24"/>
        </w:rPr>
      </w:pPr>
      <w:r>
        <w:rPr>
          <w:rFonts w:ascii="Times New Roman" w:hAnsi="Times New Roman" w:cs="Times New Roman"/>
          <w:sz w:val="24"/>
          <w:szCs w:val="24"/>
        </w:rPr>
        <w:t>Высота размещения флага Светлогорского сельского поселения не может превышать высоту размещения Государственного флага Российской Федерации, флага Челябинской области, флагов иных субъектов Российской Федерации, флагов иных муниципальных образований.</w:t>
      </w:r>
    </w:p>
    <w:p w:rsidR="00913B55" w:rsidRDefault="00913B55">
      <w:pPr>
        <w:rPr>
          <w:rFonts w:ascii="Times New Roman" w:hAnsi="Times New Roman" w:cs="Times New Roman"/>
          <w:sz w:val="24"/>
          <w:szCs w:val="24"/>
        </w:rPr>
      </w:pPr>
      <w:r>
        <w:rPr>
          <w:rFonts w:ascii="Times New Roman" w:hAnsi="Times New Roman" w:cs="Times New Roman"/>
          <w:sz w:val="24"/>
          <w:szCs w:val="24"/>
        </w:rPr>
        <w:t>Государственный флаг Российской Федерации, флаги Челябинской области и Светлогорского сельского поселения должны быть выполнены в единой технике.</w:t>
      </w:r>
    </w:p>
    <w:p w:rsidR="00913B55" w:rsidRDefault="00913B55">
      <w:pPr>
        <w:rPr>
          <w:rFonts w:ascii="Times New Roman" w:hAnsi="Times New Roman" w:cs="Times New Roman"/>
          <w:sz w:val="24"/>
          <w:szCs w:val="24"/>
        </w:rPr>
      </w:pPr>
      <w:r>
        <w:rPr>
          <w:rFonts w:ascii="Times New Roman" w:hAnsi="Times New Roman" w:cs="Times New Roman"/>
          <w:sz w:val="24"/>
          <w:szCs w:val="24"/>
        </w:rPr>
        <w:t>Порядок изготовления, хранения и уничтожения носителей изображения флага Светлогорского сельского поселения устанавливается органами местного самоуправления Светлогорского сельского поселения.</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Порядок официального использования флага Светлогорского </w:t>
      </w:r>
    </w:p>
    <w:p w:rsidR="00913B55" w:rsidRDefault="00913B55">
      <w:pPr>
        <w:rPr>
          <w:rFonts w:ascii="Times New Roman" w:hAnsi="Times New Roman" w:cs="Times New Roman"/>
          <w:sz w:val="24"/>
          <w:szCs w:val="24"/>
        </w:rPr>
      </w:pPr>
      <w:r>
        <w:rPr>
          <w:rFonts w:ascii="Times New Roman" w:hAnsi="Times New Roman" w:cs="Times New Roman"/>
          <w:sz w:val="24"/>
          <w:szCs w:val="24"/>
        </w:rPr>
        <w:t>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Флаг  Светлогорского сельского поселения постоянно размещен на зданиях (фасадах зданий, козырьках) </w:t>
      </w:r>
    </w:p>
    <w:p w:rsidR="00913B55" w:rsidRDefault="00913B55">
      <w:pPr>
        <w:rPr>
          <w:rFonts w:ascii="Times New Roman" w:hAnsi="Times New Roman" w:cs="Times New Roman"/>
          <w:sz w:val="24"/>
          <w:szCs w:val="24"/>
        </w:rPr>
      </w:pPr>
      <w:r>
        <w:rPr>
          <w:rFonts w:ascii="Times New Roman" w:hAnsi="Times New Roman" w:cs="Times New Roman"/>
          <w:sz w:val="24"/>
          <w:szCs w:val="24"/>
        </w:rPr>
        <w:t>-  органов местного самоуправления и их структурных подразделений;</w:t>
      </w:r>
    </w:p>
    <w:p w:rsidR="00913B55" w:rsidRDefault="00913B55">
      <w:pPr>
        <w:rPr>
          <w:rFonts w:ascii="Times New Roman" w:hAnsi="Times New Roman" w:cs="Times New Roman"/>
          <w:sz w:val="24"/>
          <w:szCs w:val="24"/>
        </w:rPr>
      </w:pPr>
      <w:r>
        <w:rPr>
          <w:rFonts w:ascii="Times New Roman" w:hAnsi="Times New Roman" w:cs="Times New Roman"/>
          <w:sz w:val="24"/>
          <w:szCs w:val="24"/>
        </w:rPr>
        <w:t>- предприятий,  учреждений и организаций, находящихся в муниципальной собственности;</w:t>
      </w:r>
    </w:p>
    <w:p w:rsidR="00913B55" w:rsidRDefault="00913B55">
      <w:pPr>
        <w:rPr>
          <w:rFonts w:ascii="Times New Roman" w:hAnsi="Times New Roman" w:cs="Times New Roman"/>
          <w:sz w:val="24"/>
          <w:szCs w:val="24"/>
        </w:rPr>
      </w:pPr>
      <w:r>
        <w:rPr>
          <w:rFonts w:ascii="Times New Roman" w:hAnsi="Times New Roman" w:cs="Times New Roman"/>
          <w:sz w:val="24"/>
          <w:szCs w:val="24"/>
        </w:rPr>
        <w:t>- официальных представительств Светлогорского сельского поселения за пределами Светлогорского сельского поселения, Челябинской области, Российской Федерации.</w:t>
      </w:r>
    </w:p>
    <w:p w:rsidR="00913B55" w:rsidRDefault="00913B55">
      <w:pPr>
        <w:rPr>
          <w:rFonts w:ascii="Times New Roman" w:hAnsi="Times New Roman" w:cs="Times New Roman"/>
          <w:sz w:val="24"/>
          <w:szCs w:val="24"/>
        </w:rPr>
      </w:pPr>
      <w:r>
        <w:rPr>
          <w:rFonts w:ascii="Times New Roman" w:hAnsi="Times New Roman" w:cs="Times New Roman"/>
          <w:sz w:val="24"/>
          <w:szCs w:val="24"/>
        </w:rPr>
        <w:t>4.2. Флаг  Светлогорского сельского поселения постоянно установлен в залах заседаний органов местного самоуправления, в избирательной комиссии; в рабочих кабинетах главы Светлогорского сельского поселения, должностных лиц местного самоуправления; руководителей структурных подразделений местной администрации; контрольного органа, избирательной комиссии, выборных должностных лиц местного самоуправления; руководителей (их заместителей) предприятий, учреждений и организаций, находящихся в муниципальной собственности;</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4.3. Флаг  Светлогорского сельского поселения размещается на  транспортных средствах главы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4.4. Флаг  Светлогорского сельского поселения  поднимается (устанавливается, размещается, вывешивается) во время официальных церемоний, торжественных мероприятий, проводимых органами местного самоуправления.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4.5. Флаг  Светлогорского сельского поселения   может быть поднят (размещен, установлен) во время торжественных мероприятий, проводимых общественными объединениями, предприятиями, учреждениями или организациями.</w:t>
      </w:r>
    </w:p>
    <w:p w:rsidR="00913B55" w:rsidRDefault="00913B55">
      <w:pPr>
        <w:rPr>
          <w:rFonts w:ascii="Times New Roman" w:hAnsi="Times New Roman" w:cs="Times New Roman"/>
          <w:sz w:val="24"/>
          <w:szCs w:val="24"/>
        </w:rPr>
      </w:pPr>
      <w:r>
        <w:rPr>
          <w:rFonts w:ascii="Times New Roman" w:hAnsi="Times New Roman" w:cs="Times New Roman"/>
          <w:sz w:val="24"/>
          <w:szCs w:val="24"/>
        </w:rPr>
        <w:t>4.6. В дни траура флаг Светлогорского сельского поселения приспускается до половины высоты мачты (флагштока), к верхней части полотнища флага крепится черная лента, длина которой равна длине полотнища флага.</w:t>
      </w:r>
    </w:p>
    <w:p w:rsidR="00913B55" w:rsidRDefault="00913B55">
      <w:pPr>
        <w:rPr>
          <w:rFonts w:ascii="Times New Roman" w:hAnsi="Times New Roman" w:cs="Times New Roman"/>
          <w:sz w:val="24"/>
          <w:szCs w:val="24"/>
        </w:rPr>
      </w:pPr>
      <w:r>
        <w:rPr>
          <w:rFonts w:ascii="Times New Roman" w:hAnsi="Times New Roman" w:cs="Times New Roman"/>
          <w:sz w:val="24"/>
          <w:szCs w:val="24"/>
        </w:rPr>
        <w:t>4.7. Изображение флага Светлогорского сельского поселения может быть использовано в качестве элемента или геральдической основы на знаках отличия (наградах), знаках различия, установленных  муниципальными нормативными актами Светлогорского сельского поселения и удостоверениях к ним; грамотах, почетных грамотах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4.8.Рисунок флага Светлогорского сельского поселения может воспроизводится на бланках:</w:t>
      </w:r>
    </w:p>
    <w:p w:rsidR="00913B55" w:rsidRDefault="00913B55">
      <w:pPr>
        <w:rPr>
          <w:rFonts w:ascii="Times New Roman" w:hAnsi="Times New Roman" w:cs="Times New Roman"/>
          <w:sz w:val="24"/>
          <w:szCs w:val="24"/>
        </w:rPr>
      </w:pPr>
      <w:r>
        <w:rPr>
          <w:rFonts w:ascii="Times New Roman" w:hAnsi="Times New Roman" w:cs="Times New Roman"/>
          <w:sz w:val="24"/>
          <w:szCs w:val="24"/>
        </w:rPr>
        <w:t>-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 администрации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 решений, принятых на местном референдуме (сходе граждан);</w:t>
      </w:r>
    </w:p>
    <w:p w:rsidR="00913B55" w:rsidRDefault="00913B55">
      <w:pPr>
        <w:rPr>
          <w:rFonts w:ascii="Times New Roman" w:hAnsi="Times New Roman" w:cs="Times New Roman"/>
          <w:sz w:val="24"/>
          <w:szCs w:val="24"/>
        </w:rPr>
      </w:pPr>
      <w:r>
        <w:rPr>
          <w:rFonts w:ascii="Times New Roman" w:hAnsi="Times New Roman" w:cs="Times New Roman"/>
          <w:sz w:val="24"/>
          <w:szCs w:val="24"/>
        </w:rPr>
        <w:t>- Совета депутатов  и иных органов местного самоуправления;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 юридических лиц, находящихся в муниципальной собственности;</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-нормативных правовых актов органов местного самоуправления и должностных лиц местного самоуправления;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 контрольного органа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 Избирательной комиссии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4.9.Рисунок флага Светлогорского сельского поселения может воспроизводится на:</w:t>
      </w:r>
    </w:p>
    <w:p w:rsidR="00913B55" w:rsidRDefault="00913B55">
      <w:pPr>
        <w:rPr>
          <w:rFonts w:ascii="Times New Roman" w:hAnsi="Times New Roman" w:cs="Times New Roman"/>
          <w:sz w:val="24"/>
          <w:szCs w:val="24"/>
        </w:rPr>
      </w:pPr>
      <w:r>
        <w:rPr>
          <w:rFonts w:ascii="Times New Roman" w:hAnsi="Times New Roman" w:cs="Times New Roman"/>
          <w:sz w:val="24"/>
          <w:szCs w:val="24"/>
        </w:rPr>
        <w:t>- официальных изданиях органов местного самоуправления, юридических лиц, находящихся в муниципальной собственности;</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удостоверениях главы Светлогорского сельского поселения, депутатов Совета депутатов, лиц, осуществляющих службу на должностях в органах местного самоуправления, муниципальных служащих; членов иных органов местного самоуправления; служащих (работников) юридических лиц, находящихся в муниципальной собственности;</w:t>
      </w:r>
    </w:p>
    <w:p w:rsidR="00913B55" w:rsidRDefault="00913B55">
      <w:pPr>
        <w:rPr>
          <w:rFonts w:ascii="Times New Roman" w:hAnsi="Times New Roman" w:cs="Times New Roman"/>
          <w:sz w:val="24"/>
          <w:szCs w:val="24"/>
        </w:rPr>
      </w:pPr>
      <w:r>
        <w:rPr>
          <w:rFonts w:ascii="Times New Roman" w:hAnsi="Times New Roman" w:cs="Times New Roman"/>
          <w:sz w:val="24"/>
          <w:szCs w:val="24"/>
        </w:rPr>
        <w:t>- на пассажирском транспорте и другом имуществе, предназначенном для транспортного обслуживания населения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 на форме спортивных команд и отдельных спортсменов, защищающих спортивную честь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 в заставках местных телевизионных программ;</w:t>
      </w:r>
    </w:p>
    <w:p w:rsidR="00913B55" w:rsidRDefault="00913B55">
      <w:pPr>
        <w:rPr>
          <w:rFonts w:ascii="Times New Roman" w:hAnsi="Times New Roman" w:cs="Times New Roman"/>
          <w:sz w:val="24"/>
          <w:szCs w:val="24"/>
        </w:rPr>
      </w:pPr>
      <w:r>
        <w:rPr>
          <w:rFonts w:ascii="Times New Roman" w:hAnsi="Times New Roman" w:cs="Times New Roman"/>
          <w:sz w:val="24"/>
          <w:szCs w:val="24"/>
        </w:rPr>
        <w:t>- на стелах, указателях, знаках, обозначающих границу Светлогорского сельского поселения при въезде на территорию Светлогорского сельского поселения и выезде из неё.</w:t>
      </w:r>
    </w:p>
    <w:p w:rsidR="00913B55" w:rsidRDefault="00913B55">
      <w:pPr>
        <w:rPr>
          <w:rFonts w:ascii="Times New Roman" w:hAnsi="Times New Roman" w:cs="Times New Roman"/>
          <w:sz w:val="24"/>
          <w:szCs w:val="24"/>
        </w:rPr>
      </w:pPr>
      <w:r>
        <w:rPr>
          <w:rFonts w:ascii="Times New Roman" w:hAnsi="Times New Roman" w:cs="Times New Roman"/>
          <w:sz w:val="24"/>
          <w:szCs w:val="24"/>
        </w:rPr>
        <w:t>4.10. Допускается воспроизведение рисунка флага Светлогорского сельского поселения на:</w:t>
      </w:r>
    </w:p>
    <w:p w:rsidR="00913B55" w:rsidRDefault="00913B55">
      <w:pPr>
        <w:rPr>
          <w:rFonts w:ascii="Times New Roman" w:hAnsi="Times New Roman" w:cs="Times New Roman"/>
          <w:sz w:val="24"/>
          <w:szCs w:val="24"/>
        </w:rPr>
      </w:pPr>
      <w:r>
        <w:rPr>
          <w:rFonts w:ascii="Times New Roman" w:hAnsi="Times New Roman" w:cs="Times New Roman"/>
          <w:sz w:val="24"/>
          <w:szCs w:val="24"/>
        </w:rPr>
        <w:t>а)имуществе, предназначенном для официального опубликования (обнародования0 муниципальных правовых актов, иной официальной информации;</w:t>
      </w:r>
    </w:p>
    <w:p w:rsidR="00913B55" w:rsidRDefault="00913B55">
      <w:pPr>
        <w:rPr>
          <w:rFonts w:ascii="Times New Roman" w:hAnsi="Times New Roman" w:cs="Times New Roman"/>
          <w:sz w:val="24"/>
          <w:szCs w:val="24"/>
        </w:rPr>
      </w:pPr>
      <w:r>
        <w:rPr>
          <w:rFonts w:ascii="Times New Roman" w:hAnsi="Times New Roman" w:cs="Times New Roman"/>
          <w:sz w:val="24"/>
          <w:szCs w:val="24"/>
        </w:rPr>
        <w:t>б)официальных поздравлениях, приглашениях, иной печатной продукции органов местного самоуправления, а также использование его в качестве геральдической основы для  изготовления знаков, эмблем, иной символики, оформления зрелищных мероприятий;</w:t>
      </w:r>
    </w:p>
    <w:p w:rsidR="00913B55" w:rsidRDefault="00913B55">
      <w:pPr>
        <w:rPr>
          <w:rFonts w:ascii="Times New Roman" w:hAnsi="Times New Roman" w:cs="Times New Roman"/>
          <w:sz w:val="24"/>
          <w:szCs w:val="24"/>
        </w:rPr>
      </w:pPr>
      <w:r>
        <w:rPr>
          <w:rFonts w:ascii="Times New Roman" w:hAnsi="Times New Roman" w:cs="Times New Roman"/>
          <w:sz w:val="24"/>
          <w:szCs w:val="24"/>
        </w:rPr>
        <w:t>в) изделиях, выпускаемых предприятиями местной промышленности;</w:t>
      </w:r>
    </w:p>
    <w:p w:rsidR="00913B55" w:rsidRDefault="00913B55">
      <w:pPr>
        <w:rPr>
          <w:rFonts w:ascii="Times New Roman" w:hAnsi="Times New Roman" w:cs="Times New Roman"/>
          <w:sz w:val="24"/>
          <w:szCs w:val="24"/>
        </w:rPr>
      </w:pPr>
      <w:r>
        <w:rPr>
          <w:rFonts w:ascii="Times New Roman" w:hAnsi="Times New Roman" w:cs="Times New Roman"/>
          <w:sz w:val="24"/>
          <w:szCs w:val="24"/>
        </w:rPr>
        <w:t>г) использование флага в качестве геральдической основы для изготовления знаков, эмблем, иной символики, оформления зрелищных мероприятий.</w:t>
      </w:r>
    </w:p>
    <w:p w:rsidR="00913B55" w:rsidRDefault="00913B55">
      <w:pPr>
        <w:rPr>
          <w:rFonts w:ascii="Times New Roman" w:hAnsi="Times New Roman" w:cs="Times New Roman"/>
          <w:sz w:val="24"/>
          <w:szCs w:val="24"/>
        </w:rPr>
      </w:pPr>
      <w:r>
        <w:rPr>
          <w:rFonts w:ascii="Times New Roman" w:hAnsi="Times New Roman" w:cs="Times New Roman"/>
          <w:sz w:val="24"/>
          <w:szCs w:val="24"/>
        </w:rPr>
        <w:t>Порядок использования флага Светлогорского сельского поселения юридическими лицами, не находящимися в муниципальной собственности, а также физическими лицами</w:t>
      </w:r>
    </w:p>
    <w:p w:rsidR="00913B55" w:rsidRDefault="00913B55">
      <w:pPr>
        <w:rPr>
          <w:rFonts w:ascii="Times New Roman" w:hAnsi="Times New Roman" w:cs="Times New Roman"/>
          <w:sz w:val="24"/>
          <w:szCs w:val="24"/>
        </w:rPr>
      </w:pPr>
      <w:r>
        <w:rPr>
          <w:rFonts w:ascii="Times New Roman" w:hAnsi="Times New Roman" w:cs="Times New Roman"/>
          <w:sz w:val="24"/>
          <w:szCs w:val="24"/>
        </w:rPr>
        <w:t>Флаг  Светлогорского сельского поселения, по согласованию с органами местного самоуправления, может использоваться юридическими лицами и индивидуальными предпринимателями в следующих случаях:</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на продукции, выпускаемой юридическими лицами и индивидуальными предпринимателями;</w:t>
      </w:r>
    </w:p>
    <w:p w:rsidR="00913B55" w:rsidRDefault="00913B55">
      <w:pPr>
        <w:rPr>
          <w:rFonts w:ascii="Times New Roman" w:hAnsi="Times New Roman" w:cs="Times New Roman"/>
          <w:sz w:val="24"/>
          <w:szCs w:val="24"/>
        </w:rPr>
      </w:pPr>
      <w:r>
        <w:rPr>
          <w:rFonts w:ascii="Times New Roman" w:hAnsi="Times New Roman" w:cs="Times New Roman"/>
          <w:sz w:val="24"/>
          <w:szCs w:val="24"/>
        </w:rPr>
        <w:t>на товарных знаках и знаках обслуживания в качестве их неохраняемых элементов;</w:t>
      </w:r>
    </w:p>
    <w:p w:rsidR="00913B55" w:rsidRDefault="00913B55">
      <w:pPr>
        <w:rPr>
          <w:rFonts w:ascii="Times New Roman" w:hAnsi="Times New Roman" w:cs="Times New Roman"/>
          <w:sz w:val="24"/>
          <w:szCs w:val="24"/>
        </w:rPr>
      </w:pPr>
      <w:r>
        <w:rPr>
          <w:rFonts w:ascii="Times New Roman" w:hAnsi="Times New Roman" w:cs="Times New Roman"/>
          <w:sz w:val="24"/>
          <w:szCs w:val="24"/>
        </w:rPr>
        <w:t>на ярлыках, ценниках, упаковке товара;</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на зданиях, сооружениях, транспортных средствах, в помещениях, принадлежащих юридическим лицам и индивидуальным предпринимателям;</w:t>
      </w:r>
    </w:p>
    <w:p w:rsidR="00913B55" w:rsidRDefault="00913B55">
      <w:pPr>
        <w:rPr>
          <w:rFonts w:ascii="Times New Roman" w:hAnsi="Times New Roman" w:cs="Times New Roman"/>
          <w:sz w:val="24"/>
          <w:szCs w:val="24"/>
        </w:rPr>
      </w:pPr>
      <w:r>
        <w:rPr>
          <w:rFonts w:ascii="Times New Roman" w:hAnsi="Times New Roman" w:cs="Times New Roman"/>
          <w:sz w:val="24"/>
          <w:szCs w:val="24"/>
        </w:rPr>
        <w:t>в рекламных объявлениях, в том числе размещаемых в электронных и печатных средствах массовой информации.</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Контроль и ответственность за нарушение настоящего Положения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Контроль соблюдения установленных настоящим Положением норм возлагается на правление делами администрации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Воспроизведение флага Светлогорского сельского поселения,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Ответственность за искажение рисунка флага, установленного настоящим Положением несет исполнитель допущенных искажений.</w:t>
      </w:r>
    </w:p>
    <w:p w:rsidR="00913B55" w:rsidRDefault="00913B55">
      <w:pPr>
        <w:rPr>
          <w:rFonts w:ascii="Times New Roman" w:hAnsi="Times New Roman" w:cs="Times New Roman"/>
          <w:sz w:val="24"/>
          <w:szCs w:val="24"/>
        </w:rPr>
      </w:pPr>
      <w:r>
        <w:rPr>
          <w:rFonts w:ascii="Times New Roman" w:hAnsi="Times New Roman" w:cs="Times New Roman"/>
          <w:sz w:val="24"/>
          <w:szCs w:val="24"/>
        </w:rPr>
        <w:t>Использование флага Светлогорского сельского поселения или его воспроизведение с нарушением норм, установленных настоящим Положением влечет предупреждение.</w:t>
      </w:r>
    </w:p>
    <w:p w:rsidR="00913B55" w:rsidRDefault="00913B55">
      <w:pPr>
        <w:rPr>
          <w:rFonts w:ascii="Times New Roman" w:hAnsi="Times New Roman" w:cs="Times New Roman"/>
          <w:sz w:val="24"/>
          <w:szCs w:val="24"/>
        </w:rPr>
      </w:pPr>
      <w:r>
        <w:rPr>
          <w:rFonts w:ascii="Times New Roman" w:hAnsi="Times New Roman" w:cs="Times New Roman"/>
          <w:sz w:val="24"/>
          <w:szCs w:val="24"/>
        </w:rPr>
        <w:t>Действия, предусмотренные пунктом 6.3. настоящей статьи, совершенные лицом, ранее подвергнутым административному наказанию за данное правонарушение, влекут наложение административного штрафа:</w:t>
      </w:r>
    </w:p>
    <w:p w:rsidR="00913B55" w:rsidRDefault="00913B55">
      <w:pPr>
        <w:rPr>
          <w:rFonts w:ascii="Times New Roman" w:hAnsi="Times New Roman" w:cs="Times New Roman"/>
          <w:sz w:val="24"/>
          <w:szCs w:val="24"/>
        </w:rPr>
      </w:pPr>
      <w:r>
        <w:rPr>
          <w:rFonts w:ascii="Times New Roman" w:hAnsi="Times New Roman" w:cs="Times New Roman"/>
          <w:sz w:val="24"/>
          <w:szCs w:val="24"/>
        </w:rPr>
        <w:t>- на граждан – в размере от трехсот до пятисот рублей,</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на должностных лиц – в размере от пятисот до одной тысячи рублей,</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на юридических лиц – в размере от одной тысячи до пяти тысяч рублей.</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Воспроизведение флага Светлогорского сельского поселения с искажением или изменением композиции или цветов выходящие за пределы геральдически допустимого, влечет наложение административного штрафа в размере от пятисот до одной тысячи рублей.</w:t>
      </w:r>
    </w:p>
    <w:p w:rsidR="00913B55" w:rsidRDefault="00913B55">
      <w:pPr>
        <w:rPr>
          <w:rFonts w:ascii="Times New Roman" w:hAnsi="Times New Roman" w:cs="Times New Roman"/>
          <w:sz w:val="24"/>
          <w:szCs w:val="24"/>
        </w:rPr>
      </w:pPr>
      <w:r>
        <w:rPr>
          <w:rFonts w:ascii="Times New Roman" w:hAnsi="Times New Roman" w:cs="Times New Roman"/>
          <w:sz w:val="24"/>
          <w:szCs w:val="24"/>
        </w:rPr>
        <w:t>Надругательство над флагом Светлогорского сельского поселения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 влечет наложение административного штрафа в размере от пятисот до одной тысячи пятисот рублей.</w:t>
      </w:r>
    </w:p>
    <w:p w:rsidR="00913B55" w:rsidRDefault="00913B55">
      <w:pPr>
        <w:rPr>
          <w:rFonts w:ascii="Times New Roman" w:hAnsi="Times New Roman" w:cs="Times New Roman"/>
          <w:sz w:val="24"/>
          <w:szCs w:val="24"/>
        </w:rPr>
      </w:pPr>
      <w:r>
        <w:rPr>
          <w:rFonts w:ascii="Times New Roman" w:hAnsi="Times New Roman" w:cs="Times New Roman"/>
          <w:sz w:val="24"/>
          <w:szCs w:val="24"/>
        </w:rPr>
        <w:t>Умышленное повреждение или уничтожение флага Светлогорского сельского поселения или его изображения влечет наложение административного штрафа в размере от одной тысячи пятисот до двух тысяч рублей.</w:t>
      </w:r>
    </w:p>
    <w:p w:rsidR="00913B55" w:rsidRDefault="00913B55">
      <w:pPr>
        <w:rPr>
          <w:rFonts w:ascii="Times New Roman" w:hAnsi="Times New Roman" w:cs="Times New Roman"/>
          <w:sz w:val="24"/>
          <w:szCs w:val="24"/>
        </w:rPr>
      </w:pPr>
      <w:r>
        <w:rPr>
          <w:rFonts w:ascii="Times New Roman" w:hAnsi="Times New Roman" w:cs="Times New Roman"/>
          <w:sz w:val="24"/>
          <w:szCs w:val="24"/>
        </w:rPr>
        <w:t>Действия, предусмотренные пунктами 6.6. и 6.7. настоящей статьи, совершенные публично, влекут наложение административного штрафа в размере одной тысячи пятисот до двух тысяч пятисот рублей.</w:t>
      </w:r>
    </w:p>
    <w:p w:rsidR="00913B55" w:rsidRDefault="00913B55">
      <w:pPr>
        <w:rPr>
          <w:rFonts w:ascii="Times New Roman" w:hAnsi="Times New Roman" w:cs="Times New Roman"/>
          <w:sz w:val="24"/>
          <w:szCs w:val="24"/>
        </w:rPr>
      </w:pPr>
      <w:r>
        <w:rPr>
          <w:rFonts w:ascii="Times New Roman" w:hAnsi="Times New Roman" w:cs="Times New Roman"/>
          <w:sz w:val="24"/>
          <w:szCs w:val="24"/>
        </w:rPr>
        <w:t>Дела об административных правонарушениях, предусмотренных пунктами 6.4. – 6.8., рассматриваются мировыми судьями.</w:t>
      </w:r>
    </w:p>
    <w:p w:rsidR="00913B55" w:rsidRDefault="00913B55">
      <w:pPr>
        <w:rPr>
          <w:rFonts w:ascii="Times New Roman" w:hAnsi="Times New Roman" w:cs="Times New Roman"/>
          <w:sz w:val="24"/>
          <w:szCs w:val="24"/>
        </w:rPr>
      </w:pPr>
      <w:r>
        <w:rPr>
          <w:rFonts w:ascii="Times New Roman" w:hAnsi="Times New Roman" w:cs="Times New Roman"/>
          <w:sz w:val="24"/>
          <w:szCs w:val="24"/>
        </w:rPr>
        <w:t>Производство по вышеуказанным делам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913B55" w:rsidRDefault="00913B55">
      <w:pPr>
        <w:rPr>
          <w:rFonts w:ascii="Times New Roman" w:hAnsi="Times New Roman" w:cs="Times New Roman"/>
          <w:sz w:val="24"/>
          <w:szCs w:val="24"/>
        </w:rPr>
      </w:pPr>
      <w:r>
        <w:rPr>
          <w:rFonts w:ascii="Times New Roman" w:hAnsi="Times New Roman" w:cs="Times New Roman"/>
          <w:sz w:val="24"/>
          <w:szCs w:val="24"/>
        </w:rPr>
        <w:t>Сумма взыскиваемого административного штрафа подлежит зачислению в бюджет Светлогорского сельского поселения.</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Заключительные положения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7.1. Внесение в композицию флага Светлогорского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7.2. Право использования флага Светлогорского сельского поселения с момента установления его Советом депутатов в качестве официального символа, принадлежит органам местного самоуправления Светлогорского сельского поселения.</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7.3. Флаг Светлогорского сельского поселения, с момента установления его Советом депутатов Светлогорского сельского поселения в качестве официального символа, согласно Закону Российской Федерации «Об авторском праве и смежных  правах», авторским правом не охраняется.</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7.4. Контроль исполнения требований настоящего Положения возлагается на управление делами администрации Светлогорского сельского поселения.</w:t>
      </w:r>
    </w:p>
    <w:p w:rsidR="00913B55" w:rsidRDefault="00913B55">
      <w:pPr>
        <w:rPr>
          <w:rFonts w:ascii="Times New Roman" w:hAnsi="Times New Roman" w:cs="Times New Roman"/>
          <w:sz w:val="24"/>
          <w:szCs w:val="24"/>
        </w:rPr>
      </w:pPr>
      <w:r>
        <w:rPr>
          <w:rFonts w:ascii="Times New Roman" w:hAnsi="Times New Roman" w:cs="Times New Roman"/>
          <w:sz w:val="24"/>
          <w:szCs w:val="24"/>
        </w:rPr>
        <w:t>7.5. Настоящее Положение вступает в силу со дня его официального опубликования.</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w:t>
      </w:r>
    </w:p>
    <w:p w:rsidR="00913B55" w:rsidRDefault="00913B55">
      <w:pPr>
        <w:jc w:val="right"/>
        <w:rPr>
          <w:rFonts w:ascii="Times New Roman" w:hAnsi="Times New Roman" w:cs="Times New Roman"/>
          <w:i/>
          <w:iCs/>
          <w:sz w:val="24"/>
          <w:szCs w:val="24"/>
        </w:rPr>
      </w:pPr>
      <w:r>
        <w:rPr>
          <w:rFonts w:ascii="Times New Roman" w:hAnsi="Times New Roman" w:cs="Times New Roman"/>
          <w:i/>
          <w:iCs/>
          <w:sz w:val="24"/>
          <w:szCs w:val="24"/>
        </w:rPr>
        <w:t>ПРИЛОЖЕНИЕ</w:t>
      </w:r>
    </w:p>
    <w:p w:rsidR="00913B55" w:rsidRDefault="00913B55">
      <w:pPr>
        <w:jc w:val="right"/>
        <w:rPr>
          <w:rFonts w:ascii="Times New Roman" w:hAnsi="Times New Roman" w:cs="Times New Roman"/>
          <w:i/>
          <w:iCs/>
          <w:sz w:val="24"/>
          <w:szCs w:val="24"/>
        </w:rPr>
      </w:pPr>
      <w:r>
        <w:rPr>
          <w:rFonts w:ascii="Times New Roman" w:hAnsi="Times New Roman" w:cs="Times New Roman"/>
          <w:i/>
          <w:iCs/>
          <w:sz w:val="24"/>
          <w:szCs w:val="24"/>
        </w:rPr>
        <w:t>к Положению Светлогорского сельского поселения</w:t>
      </w:r>
    </w:p>
    <w:p w:rsidR="00913B55" w:rsidRDefault="00913B55">
      <w:pPr>
        <w:jc w:val="right"/>
        <w:rPr>
          <w:rFonts w:ascii="Times New Roman" w:hAnsi="Times New Roman" w:cs="Times New Roman"/>
          <w:i/>
          <w:iCs/>
          <w:sz w:val="24"/>
          <w:szCs w:val="24"/>
        </w:rPr>
      </w:pPr>
      <w:r>
        <w:rPr>
          <w:rFonts w:ascii="Times New Roman" w:hAnsi="Times New Roman" w:cs="Times New Roman"/>
          <w:i/>
          <w:iCs/>
          <w:sz w:val="24"/>
          <w:szCs w:val="24"/>
        </w:rPr>
        <w:t xml:space="preserve"> Агаповского муниципального района </w:t>
      </w:r>
    </w:p>
    <w:p w:rsidR="00913B55" w:rsidRDefault="00913B55">
      <w:pPr>
        <w:jc w:val="right"/>
        <w:rPr>
          <w:rFonts w:ascii="Times New Roman" w:hAnsi="Times New Roman" w:cs="Times New Roman"/>
          <w:i/>
          <w:iCs/>
          <w:sz w:val="24"/>
          <w:szCs w:val="24"/>
        </w:rPr>
      </w:pPr>
      <w:r>
        <w:rPr>
          <w:rFonts w:ascii="Times New Roman" w:hAnsi="Times New Roman" w:cs="Times New Roman"/>
          <w:i/>
          <w:iCs/>
          <w:sz w:val="24"/>
          <w:szCs w:val="24"/>
        </w:rPr>
        <w:t>Челябинской области</w:t>
      </w:r>
    </w:p>
    <w:p w:rsidR="00913B55" w:rsidRDefault="00913B55">
      <w:pPr>
        <w:jc w:val="right"/>
        <w:rPr>
          <w:rFonts w:ascii="Times New Roman" w:hAnsi="Times New Roman" w:cs="Times New Roman"/>
          <w:i/>
          <w:iCs/>
          <w:sz w:val="24"/>
          <w:szCs w:val="24"/>
        </w:rPr>
      </w:pPr>
      <w:r>
        <w:rPr>
          <w:rFonts w:ascii="Times New Roman" w:hAnsi="Times New Roman" w:cs="Times New Roman"/>
          <w:i/>
          <w:iCs/>
          <w:sz w:val="24"/>
          <w:szCs w:val="24"/>
        </w:rPr>
        <w:t xml:space="preserve">«О флаге Светлогорского сельского поселения» </w:t>
      </w:r>
    </w:p>
    <w:p w:rsidR="00913B55" w:rsidRDefault="00913B55">
      <w:pPr>
        <w:rPr>
          <w:rFonts w:ascii="Times New Roman" w:hAnsi="Times New Roman" w:cs="Times New Roman"/>
          <w:sz w:val="24"/>
          <w:szCs w:val="24"/>
        </w:rPr>
      </w:pPr>
    </w:p>
    <w:p w:rsidR="00913B55" w:rsidRDefault="00913B55">
      <w:pPr>
        <w:jc w:val="right"/>
        <w:rPr>
          <w:rFonts w:ascii="Times New Roman" w:hAnsi="Times New Roman" w:cs="Times New Roman"/>
          <w:i/>
          <w:iCs/>
          <w:sz w:val="24"/>
          <w:szCs w:val="24"/>
        </w:rPr>
      </w:pPr>
      <w:r>
        <w:rPr>
          <w:rFonts w:ascii="Times New Roman" w:hAnsi="Times New Roman" w:cs="Times New Roman"/>
          <w:i/>
          <w:iCs/>
          <w:sz w:val="24"/>
          <w:szCs w:val="24"/>
        </w:rPr>
        <w:t>от 27.12.2007 г. № 157</w:t>
      </w:r>
    </w:p>
    <w:p w:rsidR="00913B55" w:rsidRDefault="00913B55">
      <w:pP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w:t>
      </w:r>
    </w:p>
    <w:p w:rsidR="00913B55" w:rsidRDefault="00913B55">
      <w:pPr>
        <w:jc w:val="center"/>
        <w:rPr>
          <w:rFonts w:ascii="Times New Roman" w:hAnsi="Times New Roman" w:cs="Times New Roman"/>
          <w:sz w:val="24"/>
          <w:szCs w:val="24"/>
        </w:rPr>
      </w:pPr>
    </w:p>
    <w:p w:rsidR="00913B55" w:rsidRDefault="00913B55">
      <w:pPr>
        <w:jc w:val="center"/>
        <w:rPr>
          <w:rFonts w:ascii="Times New Roman" w:hAnsi="Times New Roman" w:cs="Times New Roman"/>
          <w:sz w:val="24"/>
          <w:szCs w:val="24"/>
        </w:rPr>
      </w:pPr>
      <w:r>
        <w:rPr>
          <w:rFonts w:ascii="Times New Roman" w:hAnsi="Times New Roman" w:cs="Times New Roman"/>
          <w:sz w:val="24"/>
          <w:szCs w:val="24"/>
        </w:rPr>
        <w:t>МНОГОЦВЕТНЫЙ РИСУНОК ФЛАГА</w:t>
      </w:r>
    </w:p>
    <w:p w:rsidR="00913B55" w:rsidRDefault="00913B55">
      <w:pPr>
        <w:jc w:val="center"/>
        <w:rPr>
          <w:rFonts w:ascii="Times New Roman" w:hAnsi="Times New Roman" w:cs="Times New Roman"/>
          <w:sz w:val="24"/>
          <w:szCs w:val="24"/>
        </w:rPr>
      </w:pPr>
    </w:p>
    <w:p w:rsidR="00913B55" w:rsidRDefault="00913B55">
      <w:pPr>
        <w:jc w:val="center"/>
        <w:rPr>
          <w:rFonts w:ascii="Times New Roman" w:hAnsi="Times New Roman" w:cs="Times New Roman"/>
          <w:sz w:val="24"/>
          <w:szCs w:val="24"/>
        </w:rPr>
      </w:pPr>
      <w:r>
        <w:rPr>
          <w:rFonts w:ascii="Times New Roman" w:hAnsi="Times New Roman" w:cs="Times New Roman"/>
          <w:sz w:val="24"/>
          <w:szCs w:val="24"/>
        </w:rPr>
        <w:t>СВЕТЛОГОРСКОГО СЕЛЬСКОГО ПОСЕЛЕНИЯ</w:t>
      </w:r>
    </w:p>
    <w:p w:rsidR="00913B55" w:rsidRDefault="00913B55">
      <w:pPr>
        <w:jc w:val="center"/>
        <w:rPr>
          <w:rFonts w:ascii="Times New Roman" w:hAnsi="Times New Roman" w:cs="Times New Roman"/>
          <w:sz w:val="24"/>
          <w:szCs w:val="24"/>
        </w:rPr>
      </w:pPr>
    </w:p>
    <w:p w:rsidR="00913B55" w:rsidRDefault="00913B55">
      <w:pPr>
        <w:jc w:val="center"/>
        <w:rPr>
          <w:rFonts w:ascii="Times New Roman" w:hAnsi="Times New Roman" w:cs="Times New Roman"/>
          <w:sz w:val="24"/>
          <w:szCs w:val="24"/>
        </w:rPr>
      </w:pPr>
      <w:r>
        <w:rPr>
          <w:rFonts w:ascii="Times New Roman" w:hAnsi="Times New Roman" w:cs="Times New Roman"/>
          <w:sz w:val="24"/>
          <w:szCs w:val="24"/>
        </w:rPr>
        <w:t>АГАПОВСКОГО МУНИЦИПАЛЬНОГО РАЙОНА ЧЕЛЯБИНСКОЙ ОБЛАСТИ</w:t>
      </w:r>
    </w:p>
    <w:p w:rsidR="00913B55" w:rsidRDefault="00913B55">
      <w:pPr>
        <w:jc w:val="center"/>
        <w:rPr>
          <w:rFonts w:ascii="Times New Roman" w:hAnsi="Times New Roman" w:cs="Times New Roman"/>
          <w:sz w:val="24"/>
          <w:szCs w:val="24"/>
        </w:rPr>
      </w:pPr>
    </w:p>
    <w:p w:rsidR="00913B55" w:rsidRDefault="00913B55">
      <w:pPr>
        <w:rPr>
          <w:rFonts w:ascii="Times New Roman" w:hAnsi="Times New Roman" w:cs="Times New Roman"/>
          <w:sz w:val="24"/>
          <w:szCs w:val="24"/>
        </w:rPr>
      </w:pPr>
      <w:r>
        <w:rPr>
          <w:rFonts w:ascii="Times New Roman" w:hAnsi="Times New Roman" w:cs="Times New Roman"/>
          <w:sz w:val="24"/>
          <w:szCs w:val="24"/>
        </w:rPr>
        <w:t xml:space="preserve"> </w:t>
      </w:r>
    </w:p>
    <w:p w:rsidR="00913B55" w:rsidRDefault="00913B55">
      <w:pPr>
        <w:rPr>
          <w:rFonts w:ascii="Times New Roman" w:hAnsi="Times New Roman" w:cs="Times New Roman"/>
          <w:sz w:val="24"/>
          <w:szCs w:val="24"/>
        </w:rPr>
      </w:pPr>
      <w:r>
        <w:rPr>
          <w:rFonts w:ascii="Times New Roman" w:hAnsi="Times New Roman" w:cs="Times New Roman"/>
          <w:sz w:val="24"/>
          <w:szCs w:val="24"/>
        </w:rPr>
        <w:t>Описание флага: «Прямоугольное полотнище с отношением ширины к длине 2:3, состоящее из трех горизонтальных полос, соотносящихся как 6:1:1 , сверху вниз: красного, желтого и синего цветов. В центре красной полосы - девять головок пшеничных колосьев желтого цвета, вырастающих из желтой полосы в ряд; в верхней части красной полосы волнистая полоса белого цвета шириной 1/16 ширины полотнища, ниже нее, на расстоянии 1/32 ширины полотнища, такая же полоса шириной 1/32 ширины полотнища».</w:t>
      </w:r>
    </w:p>
    <w:sectPr w:rsidR="00913B55" w:rsidSect="00913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B55"/>
    <w:rsid w:val="00913B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9</Pages>
  <Words>2439</Words>
  <Characters>13904</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Светлогорского сельского поселения Агаповского Муниципального района</dc:title>
  <dc:subject/>
  <dc:creator>Volk</dc:creator>
  <cp:keywords/>
  <dc:description/>
  <cp:lastModifiedBy>Ломанцов Виктор Анатольевич</cp:lastModifiedBy>
  <cp:revision>2</cp:revision>
  <dcterms:created xsi:type="dcterms:W3CDTF">2012-04-17T06:24:00Z</dcterms:created>
  <dcterms:modified xsi:type="dcterms:W3CDTF">2012-04-17T06:24:00Z</dcterms:modified>
</cp:coreProperties>
</file>