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9A" w:rsidRDefault="009C629A">
      <w:pPr>
        <w:jc w:val="center"/>
        <w:rPr>
          <w:rFonts w:ascii="Arial" w:hAnsi="Arial" w:cs="Arial"/>
          <w:b/>
          <w:bCs/>
          <w:color w:val="3366FF"/>
        </w:rPr>
      </w:pPr>
      <w:r>
        <w:rPr>
          <w:rFonts w:ascii="Arial" w:hAnsi="Arial" w:cs="Arial"/>
          <w:b/>
          <w:bCs/>
          <w:noProof/>
          <w:color w:val="3366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опия Герб Елани +" style="width:51pt;height:54pt;visibility:visible">
            <v:imagedata r:id="rId5" o:title=""/>
          </v:shape>
        </w:pict>
      </w:r>
    </w:p>
    <w:p w:rsidR="009C629A" w:rsidRDefault="009C629A">
      <w:pPr>
        <w:jc w:val="center"/>
        <w:rPr>
          <w:rFonts w:ascii="Arial" w:hAnsi="Arial" w:cs="Arial"/>
          <w:b/>
          <w:bCs/>
          <w:color w:val="3366FF"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>РОССИЙСКАЯ   ФЕДЕРАЦИЯ</w:t>
      </w:r>
    </w:p>
    <w:p w:rsidR="009C629A" w:rsidRDefault="009C629A">
      <w:pPr>
        <w:jc w:val="center"/>
        <w:rPr>
          <w:rFonts w:ascii="Arial" w:hAnsi="Arial" w:cs="Arial"/>
          <w:b/>
          <w:bCs/>
          <w:color w:val="3366FF"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>Дума  Еланского  городского  поселения</w:t>
      </w:r>
    </w:p>
    <w:p w:rsidR="009C629A" w:rsidRDefault="009C629A">
      <w:pPr>
        <w:jc w:val="center"/>
        <w:rPr>
          <w:rFonts w:ascii="Arial" w:hAnsi="Arial" w:cs="Arial"/>
          <w:b/>
          <w:bCs/>
          <w:color w:val="3366FF"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>Еланского  муниципального  района</w:t>
      </w:r>
    </w:p>
    <w:p w:rsidR="009C629A" w:rsidRDefault="009C629A">
      <w:pPr>
        <w:jc w:val="center"/>
        <w:rPr>
          <w:rFonts w:ascii="Arial" w:hAnsi="Arial" w:cs="Arial"/>
          <w:b/>
          <w:bCs/>
          <w:color w:val="3366FF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>Волгоградской  области</w:t>
      </w:r>
    </w:p>
    <w:p w:rsidR="009C629A" w:rsidRDefault="009C629A">
      <w:pPr>
        <w:jc w:val="center"/>
        <w:rPr>
          <w:rFonts w:ascii="Arial" w:hAnsi="Arial" w:cs="Arial"/>
          <w:b/>
          <w:bCs/>
          <w:color w:val="3366FF"/>
        </w:rPr>
      </w:pPr>
      <w:r>
        <w:rPr>
          <w:rFonts w:ascii="Arial" w:hAnsi="Arial" w:cs="Arial"/>
          <w:b/>
          <w:bCs/>
          <w:color w:val="3366FF"/>
        </w:rPr>
        <w:t>РЕШЕНИЕ  № 125 / 15</w:t>
      </w:r>
    </w:p>
    <w:p w:rsidR="009C629A" w:rsidRDefault="009C629A">
      <w:pPr>
        <w:jc w:val="center"/>
        <w:rPr>
          <w:rFonts w:ascii="Arial" w:hAnsi="Arial" w:cs="Arial"/>
          <w:b/>
          <w:bCs/>
          <w:color w:val="3366FF"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>от  3  февраля  2011  года</w:t>
      </w:r>
    </w:p>
    <w:p w:rsidR="009C629A" w:rsidRDefault="009C629A">
      <w:pPr>
        <w:jc w:val="center"/>
        <w:rPr>
          <w:rFonts w:ascii="Arial" w:hAnsi="Arial" w:cs="Arial"/>
          <w:b/>
          <w:bCs/>
          <w:color w:val="3366FF"/>
        </w:rPr>
      </w:pPr>
    </w:p>
    <w:p w:rsidR="009C629A" w:rsidRDefault="009C629A">
      <w:pPr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Об утверждении Положения "О Флаге</w:t>
      </w:r>
    </w:p>
    <w:p w:rsidR="009C629A" w:rsidRDefault="009C629A">
      <w:pPr>
        <w:jc w:val="center"/>
        <w:rPr>
          <w:rFonts w:ascii="Arial" w:hAnsi="Arial" w:cs="Arial"/>
          <w:b/>
          <w:bCs/>
          <w:color w:val="3366FF"/>
          <w:spacing w:val="12"/>
          <w:sz w:val="28"/>
          <w:szCs w:val="28"/>
        </w:rPr>
      </w:pPr>
      <w:r>
        <w:rPr>
          <w:rFonts w:ascii="Arial" w:hAnsi="Arial" w:cs="Arial"/>
          <w:b/>
          <w:bCs/>
          <w:color w:val="3366FF"/>
          <w:spacing w:val="12"/>
          <w:sz w:val="28"/>
          <w:szCs w:val="28"/>
        </w:rPr>
        <w:t>Еланского  городского  поселения</w:t>
      </w:r>
    </w:p>
    <w:p w:rsidR="009C629A" w:rsidRDefault="009C629A">
      <w:pPr>
        <w:jc w:val="center"/>
        <w:rPr>
          <w:rFonts w:ascii="Arial" w:hAnsi="Arial" w:cs="Arial"/>
          <w:b/>
          <w:bCs/>
          <w:color w:val="3366FF"/>
          <w:spacing w:val="8"/>
          <w:sz w:val="28"/>
          <w:szCs w:val="28"/>
        </w:rPr>
      </w:pPr>
      <w:r>
        <w:rPr>
          <w:rFonts w:ascii="Arial" w:hAnsi="Arial" w:cs="Arial"/>
          <w:b/>
          <w:bCs/>
          <w:color w:val="3366FF"/>
          <w:spacing w:val="8"/>
          <w:sz w:val="28"/>
          <w:szCs w:val="28"/>
        </w:rPr>
        <w:t>Еланского муниципального района</w:t>
      </w:r>
    </w:p>
    <w:p w:rsidR="009C629A" w:rsidRDefault="009C629A">
      <w:pPr>
        <w:jc w:val="center"/>
        <w:rPr>
          <w:rFonts w:ascii="Arial" w:hAnsi="Arial" w:cs="Arial"/>
          <w:b/>
          <w:bCs/>
          <w:color w:val="3366FF"/>
          <w:spacing w:val="60"/>
        </w:rPr>
      </w:pPr>
      <w:r>
        <w:rPr>
          <w:rFonts w:ascii="Arial" w:hAnsi="Arial" w:cs="Arial"/>
          <w:b/>
          <w:bCs/>
          <w:color w:val="3366FF"/>
          <w:spacing w:val="60"/>
          <w:sz w:val="28"/>
          <w:szCs w:val="28"/>
        </w:rPr>
        <w:t>Волгоградской   области"</w:t>
      </w:r>
    </w:p>
    <w:p w:rsidR="009C629A" w:rsidRDefault="009C629A">
      <w:pPr>
        <w:rPr>
          <w:rFonts w:cs="Times New Roman"/>
        </w:rPr>
      </w:pPr>
    </w:p>
    <w:p w:rsidR="009C629A" w:rsidRDefault="009C629A">
      <w:pPr>
        <w:ind w:firstLine="567"/>
        <w:jc w:val="both"/>
        <w:rPr>
          <w:rFonts w:cs="Times New Roman"/>
          <w:b/>
          <w:bCs/>
        </w:rPr>
      </w:pPr>
      <w:r>
        <w:rPr>
          <w:rFonts w:cs="Times New Roman"/>
          <w:color w:val="000000"/>
        </w:rPr>
        <w:t>В соответствии со статьей 9 Федерального закона от 6 октября 2003 года № 131-ФЗ "Об общих принципах организации местного самоуправления в Российской Федерации", статьей 4 Устава Еланского городского поселения Еланского муниципального района Волгоградской области</w:t>
      </w:r>
      <w:r>
        <w:rPr>
          <w:rFonts w:cs="Times New Roman"/>
        </w:rPr>
        <w:t>,</w:t>
      </w:r>
    </w:p>
    <w:p w:rsidR="009C629A" w:rsidRDefault="009C629A">
      <w:pPr>
        <w:spacing w:before="120" w:line="276" w:lineRule="auto"/>
        <w:ind w:firstLine="851"/>
        <w:rPr>
          <w:rFonts w:cs="Times New Roman"/>
        </w:rPr>
      </w:pPr>
      <w:r>
        <w:rPr>
          <w:rFonts w:cs="Times New Roman"/>
        </w:rPr>
        <w:t>Дума Еланского городского поселения</w:t>
      </w:r>
    </w:p>
    <w:p w:rsidR="009C629A" w:rsidRDefault="009C629A">
      <w:pPr>
        <w:spacing w:line="276" w:lineRule="auto"/>
        <w:rPr>
          <w:rFonts w:cs="Times New Roman"/>
        </w:rPr>
      </w:pPr>
      <w:r>
        <w:rPr>
          <w:rFonts w:cs="Times New Roman"/>
        </w:rPr>
        <w:t>Решила:</w:t>
      </w:r>
    </w:p>
    <w:p w:rsidR="009C629A" w:rsidRDefault="009C629A">
      <w:pPr>
        <w:spacing w:line="276" w:lineRule="auto"/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1. Принять предложение Корабельникова Василия Фёдоровича, разработавшего эскиз Флага муниципального образования, Еланского городского поселения Еланского муниципального района Волгоградской области.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2. Утвердить Положение «О Флаге Еланского городского поселения Еланского муниципального района Волгоградской области», согласно приложению 1.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 Утвердить рисунок Флага Еланского городского поселения Еланского муниципального района Волгоградской области согласно приложению 2.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4. Администрации Еланского городского поселения направить необходимый пакет документов по Гербу и Флагу Еланского городского поселения Еланского муниципального района Волгоградской области в Геральдический совет при Президенте Российской Федерации на геральдическую и вексиллологическую экспертизу с последующим внесением флага в Государственный геральдический регистр Российской Федерации.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5. Контроль за исполнением настоящего решения возложить на Главу администрации Еланского городского поселения Савина Н.А.</w:t>
      </w:r>
    </w:p>
    <w:p w:rsidR="009C629A" w:rsidRDefault="009C629A">
      <w:pPr>
        <w:ind w:firstLine="567"/>
        <w:jc w:val="both"/>
        <w:rPr>
          <w:rFonts w:cs="Times New Roman"/>
        </w:rPr>
      </w:pPr>
      <w:r>
        <w:rPr>
          <w:rFonts w:cs="Times New Roman"/>
          <w:color w:val="000000"/>
        </w:rPr>
        <w:t>6. Настоящее решение вступает в силу со дня его официального обнародования.</w:t>
      </w:r>
    </w:p>
    <w:p w:rsidR="009C629A" w:rsidRDefault="009C629A">
      <w:pPr>
        <w:jc w:val="both"/>
        <w:rPr>
          <w:rFonts w:cs="Times New Roman"/>
          <w:color w:val="000000"/>
          <w:spacing w:val="-1"/>
        </w:rPr>
      </w:pPr>
    </w:p>
    <w:p w:rsidR="009C629A" w:rsidRDefault="009C629A">
      <w:pPr>
        <w:jc w:val="both"/>
        <w:rPr>
          <w:rFonts w:cs="Times New Roman"/>
          <w:color w:val="000000"/>
          <w:spacing w:val="-1"/>
        </w:rPr>
      </w:pPr>
    </w:p>
    <w:p w:rsidR="009C629A" w:rsidRDefault="009C629A">
      <w:pPr>
        <w:ind w:left="567"/>
        <w:rPr>
          <w:rFonts w:cs="Times New Roman"/>
        </w:rPr>
      </w:pPr>
      <w:r>
        <w:rPr>
          <w:rFonts w:cs="Times New Roman"/>
        </w:rPr>
        <w:t>Председатель Думы</w:t>
      </w:r>
    </w:p>
    <w:p w:rsidR="009C629A" w:rsidRDefault="009C629A">
      <w:pPr>
        <w:ind w:left="567"/>
        <w:rPr>
          <w:rFonts w:cs="Times New Roman"/>
        </w:rPr>
      </w:pPr>
      <w:r>
        <w:rPr>
          <w:rFonts w:cs="Times New Roman"/>
        </w:rPr>
        <w:t>Еланского городского поселения                                В.Ф.Корабельников</w:t>
      </w:r>
    </w:p>
    <w:p w:rsidR="009C629A" w:rsidRDefault="009C629A">
      <w:pPr>
        <w:ind w:left="567"/>
        <w:rPr>
          <w:rFonts w:cs="Times New Roman"/>
        </w:rPr>
      </w:pPr>
    </w:p>
    <w:p w:rsidR="009C629A" w:rsidRDefault="009C629A">
      <w:pPr>
        <w:ind w:left="567"/>
        <w:rPr>
          <w:rFonts w:cs="Times New Roman"/>
        </w:rPr>
      </w:pPr>
      <w:r>
        <w:rPr>
          <w:rFonts w:cs="Times New Roman"/>
        </w:rPr>
        <w:t>Глава Еланского</w:t>
      </w:r>
    </w:p>
    <w:p w:rsidR="009C629A" w:rsidRDefault="009C629A">
      <w:pPr>
        <w:ind w:left="567"/>
        <w:rPr>
          <w:rFonts w:cs="Times New Roman"/>
        </w:rPr>
      </w:pPr>
      <w:r>
        <w:rPr>
          <w:rFonts w:cs="Times New Roman"/>
        </w:rPr>
        <w:t>городского поселения                                                   Н.А.Савин</w:t>
      </w:r>
    </w:p>
    <w:p w:rsidR="009C629A" w:rsidRDefault="009C629A">
      <w:pPr>
        <w:ind w:left="567"/>
        <w:rPr>
          <w:rFonts w:cs="Times New Roman"/>
        </w:rPr>
      </w:pPr>
    </w:p>
    <w:p w:rsidR="009C629A" w:rsidRDefault="009C629A">
      <w:pPr>
        <w:ind w:left="567"/>
        <w:rPr>
          <w:rFonts w:cs="Times New Roman"/>
        </w:rPr>
      </w:pPr>
    </w:p>
    <w:p w:rsidR="009C629A" w:rsidRDefault="009C629A">
      <w:pPr>
        <w:pStyle w:val="BodyText3"/>
        <w:spacing w:after="0"/>
        <w:ind w:left="6521" w:firstLine="1134"/>
        <w:rPr>
          <w:i/>
          <w:iCs/>
          <w:sz w:val="24"/>
          <w:szCs w:val="24"/>
        </w:rPr>
      </w:pPr>
      <w:r>
        <w:rPr>
          <w:sz w:val="22"/>
          <w:szCs w:val="22"/>
        </w:rPr>
        <w:br w:type="page"/>
      </w:r>
      <w:r>
        <w:rPr>
          <w:i/>
          <w:iCs/>
          <w:sz w:val="24"/>
          <w:szCs w:val="24"/>
        </w:rPr>
        <w:t>Приложение 1</w:t>
      </w:r>
    </w:p>
    <w:p w:rsidR="009C629A" w:rsidRDefault="009C629A">
      <w:pPr>
        <w:pStyle w:val="BodyText3"/>
        <w:spacing w:after="0"/>
        <w:ind w:left="652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 решению Думы Еланского</w:t>
      </w:r>
    </w:p>
    <w:p w:rsidR="009C629A" w:rsidRDefault="009C629A">
      <w:pPr>
        <w:pStyle w:val="BodyText3"/>
        <w:spacing w:after="0"/>
        <w:ind w:left="652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городского поселения</w:t>
      </w:r>
    </w:p>
    <w:p w:rsidR="009C629A" w:rsidRDefault="009C629A">
      <w:pPr>
        <w:pStyle w:val="BodyText3"/>
        <w:spacing w:after="0"/>
        <w:ind w:left="652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от 3 февраля 2011 года № 125/15</w:t>
      </w:r>
    </w:p>
    <w:p w:rsidR="009C629A" w:rsidRDefault="009C629A">
      <w:pPr>
        <w:ind w:firstLine="567"/>
        <w:jc w:val="both"/>
        <w:rPr>
          <w:rFonts w:cs="Times New Roman"/>
          <w:highlight w:val="yellow"/>
        </w:rPr>
      </w:pPr>
    </w:p>
    <w:p w:rsidR="009C629A" w:rsidRDefault="009C629A">
      <w:pPr>
        <w:ind w:firstLine="567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Положение</w:t>
      </w:r>
    </w:p>
    <w:p w:rsidR="009C629A" w:rsidRDefault="009C629A">
      <w:pPr>
        <w:ind w:firstLine="567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о Флаге Еланского городского поселения</w:t>
      </w:r>
    </w:p>
    <w:p w:rsidR="009C629A" w:rsidRDefault="009C629A">
      <w:pPr>
        <w:ind w:firstLine="567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Еланского муниципального района Волгоградской области</w:t>
      </w:r>
    </w:p>
    <w:p w:rsidR="009C629A" w:rsidRDefault="009C629A">
      <w:pPr>
        <w:ind w:firstLine="567"/>
        <w:jc w:val="both"/>
        <w:rPr>
          <w:rFonts w:cs="Times New Roman"/>
          <w:highlight w:val="yellow"/>
        </w:rPr>
      </w:pP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Настоящим положением устанавливается Флаг Еланского городского поселения Еланского муниципального района Волгоградской области, его описание и порядок официального использования.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1. Общие положения.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1.1. Флаг Еланского городского поселения Еланского муниципального района Волгоградской области (далее - Флаг Еланского городского поселения) составлен на основании Герба Еланского городского поселения Еланского муниципального района Волгоградской области, по правилам и соответствующим традициям вексиллологии, и отражает исторические, культурные, социально-экономические, национальные и иные местные традиции.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1.2. Положение о флаге и оригинал изображения Флага Еланского городского поселения хранятся в администрации Еланского городского поселения Еланского муниципального района Волгоградской области и доступны для ознакомления всем заинтересованным лицам.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2. Статус Флага Еланского городского поселения: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2.1. Флаг Еланского городского поселения является официальным символом Еланского городского поселения Еланского муниципального района Волгоградской области;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2.2. Флаг Еланского городского поселения подлежит внесению в Государственный геральдический регистр Российской Федерации.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 Описание и обоснование символики Флага Еланского городского поселения.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3.1. Описание Флага Еланского городского поселения.</w:t>
      </w:r>
    </w:p>
    <w:p w:rsidR="009C629A" w:rsidRDefault="009C629A">
      <w:pPr>
        <w:ind w:firstLine="567"/>
        <w:jc w:val="both"/>
        <w:rPr>
          <w:rFonts w:cs="Times New Roman"/>
        </w:rPr>
      </w:pPr>
      <w:r>
        <w:rPr>
          <w:rFonts w:cs="Times New Roman"/>
        </w:rPr>
        <w:t>Флаг Еланского городского поселения представляет собой прямоугольное полотнище в пропорциях 2:3, воспроизводящее композицию Герба муниципального образования «Еланское городское поселение» Еланского муниципального района Волгоградской области состоящее из трёх равновеликих горизонтальных частей: белой, красной и жёлтой, разделенных между собой голубыми полосами шириной в 1/20 ширины флага, поверх изображена лань идущая в сторону древка.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3.2. Обоснование символики Флага Еланского городского поселения.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 основу создания Флага Еланского городского поселения также как и Герба положена легенда возникновения слободы Елань.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Первыми поселенцами наряду с русскими были переселенцы с Украины. Когда они прибыли на новые земли то увидели пасущихся ланей, и прозвучали первые слова – «Тут Е лань!», что на украинском означало – здесь водится лань. Отсюда и пошло название слободы Елань при слиянии рек Терсы и Елани.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Цвета Флага означают: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белый цвет – символ христианства;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красный цвет – символ русского народа;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жёлтый цвет – символ украинского народа;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синие полосы – символ 2-х рек Терсы и Елань.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4. Порядок воспроизведения Флага Еланского городского поселения.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4.1. Воспроизведение Флага Еланского городского поселения, независимо от его размеров и техники исполнения, должно точно соответствовать вексиллологическому описанию, приведенному в пункте 3.1 статьи 3 настоящего Положения.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Ответственность за искажение рисунка флага, или изменение композиции или цветов выходящее за пределы вексиллологически допустимого, несет исполнитель допущенного искажения или изменения.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5. Порядок официального использования Флага Еланского городского поселения.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5.1. Флага Еланского городского поселения поднят постоянно: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на зданиях органов местного самоуправления;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на зданиях предприятий, учреждений и организаций, находящихся в муниципальной собственности.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5.2. Флага Еланского городского поселения установлен постоянно в залах заседаний органов местного самоуправления, рабочих кабинетах выборных должностных лиц местного самоуправления; предприятий, учреждений и организаций, находящихся в муниципальной собственности.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5.3. Флага Еланского городского поселения размещается: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на транспортных средствах Главы Еланского городского поселения Еланского муниципального района Волгоградской области, иных выборных должностных лиц местного самоуправления;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на транспортных средствах, находящихся в муниципальной собственности.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5.4. Флага Еланского городского поселения поднимается (устанавливается) во время официальных церемоний и других торжественных мероприятий, проводимых органами местного самоуправления.</w:t>
      </w:r>
    </w:p>
    <w:p w:rsidR="009C629A" w:rsidRDefault="009C629A">
      <w:pPr>
        <w:ind w:firstLine="567"/>
        <w:jc w:val="both"/>
        <w:rPr>
          <w:rFonts w:cs="Times New Roman"/>
        </w:rPr>
      </w:pPr>
      <w:r>
        <w:rPr>
          <w:rFonts w:cs="Times New Roman"/>
        </w:rPr>
        <w:t>5.5. Флага Еланского городского поселения может быть поднят (установлен) 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собственности, а также во время семейных торжеств.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</w:rPr>
        <w:t xml:space="preserve">5.6. В знак траура к верхней части древка </w:t>
      </w:r>
      <w:r>
        <w:rPr>
          <w:rFonts w:cs="Times New Roman"/>
          <w:color w:val="000000"/>
        </w:rPr>
        <w:t>Флага Еланского городского поселения</w:t>
      </w:r>
      <w:r>
        <w:rPr>
          <w:rFonts w:cs="Times New Roman"/>
        </w:rPr>
        <w:t xml:space="preserve"> крепится черная</w:t>
      </w:r>
      <w:r>
        <w:rPr>
          <w:rFonts w:cs="Times New Roman"/>
          <w:color w:val="000000"/>
        </w:rPr>
        <w:t xml:space="preserve"> лента, длина которой равна длине полотнища флага. В знак траура Флага Еланского городского поселения, поднятый на мачте или флагштоке, должен быть приспущен до половины высоты мачты (флагштока).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5.7. При одновременном подъеме (размещении) Флага Еланского городского поселения и Государственного Флага Российской Федерации, Флаг Еланского городского поселения располагается справа от Государственного Флага Российской Федерации (с точки зрения стоящего лицом к Флагам).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При одновременном подъеме (размещении) Флага Еланского городского поселения и Флага Волгоградской области, в который входит муниципалитет, Флаг Еланского городского поселения располагается справа от Флага Волгоградской области, в который входит муниципалитет (с точки зрения стоящего лицом к Флагам).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При одновременном подъеме (размещении) Флага Еланского городского поселения, Государственного Флага Российской Федерации и Флага Волгоградской области, в который входит муниципалитет, Государственный Флаг Российской Федерации располагается в центре, а Флаг Еланского городского поселения - справа от центра (с точки зрения стоящего лицом к Флагам).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При одновременном подъеме (размещении) четного числа Флагов (более двух), Государственный Флаг Российской Федерации располагается слева от центра (если стоять к Флагам лицом). Справа от Государственного Флага Российской Федерации располагается Флаг Волгоградской области, слева от Государственного Флага Российской Федерации располагается Флаг Еланского городского поселения; справа от Флага Волгоградской области располагается Флаг иного муниципального образования, общественного объединения, либо предприятия, учреждения или организации.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5.9. Размер Флага Еланского городского поселения не может превышать размеры Государственного флага Российской Федерации, флага Волгоградской области, флагов иных субъектов Российской Федерации, а высота подъема Флага Еланского городского поселения не может быть больше высоты подъема Государственного флага Российской Федерации, флага Волгоградской области, флагов иных субъектов Российской Федерации.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5.9. Изображение Флага Еланского городского поселения может быть использовано в качестве элемента или геральдической основы на отличительных знаках, наградах Главы Еланского городского поселения, Думы Еланского городского поселения.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5.10. Рисунок Флага Еланского городского поселения может помещаться: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на бланках Главы Еланского городского поселения, иных выборных должностных лиц местного самоуправления;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на бланках Думы Еланского городского поселения Еланского муниципального района Волгоградской области и иных органов местного самоуправления;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на бланках руководителей предприятий, учреждений и организаций, находящихся в муниципальной собственности;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на бланках нормативных правовых актов органов местного самоуправления и должностных лиц местного самоуправления;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на официальных изданиях органов местного самоуправления, предприятий, учреждений и организаций, находящихся в муниципальной собственности;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на удостоверениях Главы Еланского городского поселения, лиц, осуществляющих службу на должностях в органах местного самоуправления, муниципальных служащих, депутатов Думы Еланского городского поселения;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членов иных органов местного самоуправления; служащих (работников) предприятий, учреждений и организаций, находящихся в муниципальной собственности;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на отличительных знаках, наградах Главы Еланского городского поселения;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на отличительных знаках, наградах Думы Еланского городского поселения;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на транспортных средствах, находящихся в муниципальной собственности. 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5.11. Допускается размещение Флага Еланского городского поселения: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на изданиях печатных средств массовой информации, краеведческих изданиях Еланского городского поселения и Еланского муниципального района;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на грамотах, приглашениях, визитных карточках должностных лиц органов местного самоуправления, депутатов Думы Еланского городского поселения; а также использование его в качестве геральдической основы для изготовления знаков, эмблем, иной символики, оформления зрелищных мероприятий.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5.12. Порядок изготовления, использования, хранения и уничтожения бланков, печатей и иных носителей изображения Флага Еланского городского поселения устанавливается органами местного самоуправления Еланского городского поселения.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6. Порядок использования Флага Еланского городского поселения предприятиями, учреждениями и организациями, не находящимися в муниципальной собственности.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6.1. Порядок использования Флага Еланского городского поселения предприятиями, учреждениями и организациями, не находящимися в муниципальной собственности строятся на договорной основе.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6.2. Иные случаи использования Флага Думы Еланского городского поселения устанавливаются правовыми актами органов местного самоуправления и должностных лиц местного самоуправления.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7. Ответственность за нарушение настоящего Положения.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7.1. Использование Флага Думы Еланского городского поселения с нарушением настоящего Положения, а также надругательство над Флагом Еланского городского поселения влечет за собой ответственность в соответствии с законодательством Российской Федерации.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8. Заключительные положения.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8.1. Внесение в состав (рисунок) Флага Еланского городского поселения каких-либо изменений или дополнений, а также элементов официальных символов Волгоградской области допустимо лишь в соответствии с законодательством Российской Федерации, нормативными правовыми актами Волгоградской области. Эти изменения должны сопровождаться пересмотром статьи 3 настоящего Положения для отражения внесенных элементов в описании.</w:t>
      </w:r>
    </w:p>
    <w:p w:rsidR="009C629A" w:rsidRDefault="009C629A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8.2. Право использования Флага Еланского городского поселения принадлежит органам местного самоуправления Еланского городского поселения.</w:t>
      </w:r>
    </w:p>
    <w:p w:rsidR="009C629A" w:rsidRDefault="009C629A">
      <w:pPr>
        <w:ind w:firstLine="567"/>
        <w:jc w:val="both"/>
        <w:rPr>
          <w:rFonts w:cs="Times New Roman"/>
        </w:rPr>
      </w:pPr>
      <w:r>
        <w:rPr>
          <w:rFonts w:cs="Times New Roman"/>
        </w:rPr>
        <w:t>8.3. Флаг Еланского городского поселения с момента утверждения его Думой Еланского городского поселения согласно Закону Российской Федерации от 9 июля 1993 года № 5351-1 "Об авторском праве и смежных правах" авторским правом не охраняется.</w:t>
      </w:r>
    </w:p>
    <w:p w:rsidR="009C629A" w:rsidRDefault="009C629A">
      <w:pPr>
        <w:ind w:firstLine="567"/>
        <w:jc w:val="both"/>
        <w:rPr>
          <w:rFonts w:cs="Times New Roman"/>
        </w:rPr>
      </w:pPr>
    </w:p>
    <w:p w:rsidR="009C629A" w:rsidRDefault="009C629A">
      <w:pPr>
        <w:pStyle w:val="BodyText3"/>
        <w:spacing w:after="0"/>
        <w:ind w:left="6521" w:firstLine="992"/>
        <w:rPr>
          <w:i/>
          <w:iCs/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i/>
          <w:iCs/>
          <w:sz w:val="22"/>
          <w:szCs w:val="22"/>
        </w:rPr>
        <w:t>Приложение 2</w:t>
      </w:r>
    </w:p>
    <w:p w:rsidR="009C629A" w:rsidRDefault="009C629A">
      <w:pPr>
        <w:pStyle w:val="BodyText3"/>
        <w:spacing w:after="0"/>
        <w:ind w:left="6521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к решению Думы Еланского</w:t>
      </w:r>
    </w:p>
    <w:p w:rsidR="009C629A" w:rsidRDefault="009C629A">
      <w:pPr>
        <w:pStyle w:val="BodyText3"/>
        <w:spacing w:after="0"/>
        <w:ind w:left="6521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городского поселения</w:t>
      </w:r>
    </w:p>
    <w:p w:rsidR="009C629A" w:rsidRDefault="009C629A">
      <w:pPr>
        <w:pStyle w:val="BodyText3"/>
        <w:spacing w:after="0"/>
        <w:ind w:left="6521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от 3 февраля 2011 года № 125/15</w:t>
      </w:r>
    </w:p>
    <w:p w:rsidR="009C629A" w:rsidRDefault="009C629A">
      <w:pPr>
        <w:tabs>
          <w:tab w:val="left" w:pos="3465"/>
        </w:tabs>
        <w:jc w:val="both"/>
        <w:rPr>
          <w:rFonts w:cs="Times New Roman"/>
          <w:sz w:val="20"/>
          <w:szCs w:val="20"/>
        </w:rPr>
      </w:pPr>
    </w:p>
    <w:p w:rsidR="009C629A" w:rsidRDefault="009C629A">
      <w:pPr>
        <w:tabs>
          <w:tab w:val="left" w:pos="3465"/>
        </w:tabs>
        <w:jc w:val="both"/>
        <w:rPr>
          <w:rFonts w:cs="Times New Roman"/>
          <w:sz w:val="20"/>
          <w:szCs w:val="20"/>
        </w:rPr>
      </w:pPr>
    </w:p>
    <w:p w:rsidR="009C629A" w:rsidRDefault="009C629A">
      <w:pPr>
        <w:jc w:val="center"/>
        <w:rPr>
          <w:rFonts w:cs="Times New Roman"/>
        </w:rPr>
      </w:pPr>
      <w:r>
        <w:rPr>
          <w:rFonts w:cs="Times New Roman"/>
          <w:noProof/>
        </w:rPr>
        <w:pict>
          <v:shape id="Рисунок 4" o:spid="_x0000_i1026" type="#_x0000_t75" style="width:467.25pt;height:313.5pt;visibility:visible">
            <v:imagedata r:id="rId6" o:title="" cropbottom="-105f"/>
            <o:lock v:ext="edit" aspectratio="f"/>
          </v:shape>
        </w:pict>
      </w:r>
    </w:p>
    <w:p w:rsidR="009C629A" w:rsidRDefault="009C629A">
      <w:pPr>
        <w:rPr>
          <w:rFonts w:cs="Times New Roman"/>
        </w:rPr>
      </w:pPr>
    </w:p>
    <w:p w:rsidR="009C629A" w:rsidRDefault="009C629A">
      <w:pPr>
        <w:rPr>
          <w:rFonts w:cs="Times New Roman"/>
        </w:rPr>
      </w:pPr>
    </w:p>
    <w:p w:rsidR="009C629A" w:rsidRDefault="009C629A">
      <w:pPr>
        <w:tabs>
          <w:tab w:val="left" w:pos="1950"/>
        </w:tabs>
        <w:jc w:val="center"/>
        <w:rPr>
          <w:rFonts w:ascii="Arial" w:hAnsi="Arial" w:cs="Arial"/>
          <w:b/>
          <w:bCs/>
          <w:color w:val="3366FF"/>
        </w:rPr>
      </w:pPr>
      <w:r>
        <w:rPr>
          <w:rFonts w:ascii="Arial" w:hAnsi="Arial" w:cs="Arial"/>
          <w:b/>
          <w:bCs/>
          <w:color w:val="3366FF"/>
        </w:rPr>
        <w:t>Ф л а г</w:t>
      </w:r>
    </w:p>
    <w:p w:rsidR="009C629A" w:rsidRDefault="009C629A">
      <w:pPr>
        <w:tabs>
          <w:tab w:val="left" w:pos="1950"/>
        </w:tabs>
        <w:spacing w:line="360" w:lineRule="auto"/>
        <w:jc w:val="center"/>
        <w:rPr>
          <w:rFonts w:ascii="Arial" w:hAnsi="Arial" w:cs="Arial"/>
          <w:b/>
          <w:bCs/>
          <w:color w:val="3366FF"/>
        </w:rPr>
      </w:pPr>
      <w:r>
        <w:rPr>
          <w:rFonts w:ascii="Arial" w:hAnsi="Arial" w:cs="Arial"/>
          <w:b/>
          <w:bCs/>
          <w:color w:val="3366FF"/>
        </w:rPr>
        <w:t>Еланского городского поселения</w:t>
      </w:r>
    </w:p>
    <w:p w:rsidR="009C629A" w:rsidRDefault="009C629A">
      <w:pPr>
        <w:pStyle w:val="Heading3"/>
      </w:pPr>
      <w:r>
        <w:t>Еланского муниципального района</w:t>
      </w:r>
    </w:p>
    <w:p w:rsidR="009C629A" w:rsidRDefault="009C629A">
      <w:pPr>
        <w:tabs>
          <w:tab w:val="left" w:pos="1950"/>
        </w:tabs>
        <w:spacing w:line="360" w:lineRule="auto"/>
        <w:jc w:val="center"/>
        <w:rPr>
          <w:rFonts w:ascii="Arial" w:hAnsi="Arial" w:cs="Arial"/>
          <w:b/>
          <w:bCs/>
          <w:color w:val="3366FF"/>
        </w:rPr>
      </w:pPr>
      <w:r>
        <w:rPr>
          <w:rFonts w:ascii="Arial" w:hAnsi="Arial" w:cs="Arial"/>
          <w:b/>
          <w:bCs/>
          <w:color w:val="3366FF"/>
        </w:rPr>
        <w:t>Волгоградской области</w:t>
      </w:r>
    </w:p>
    <w:p w:rsidR="009C629A" w:rsidRDefault="009C629A">
      <w:pPr>
        <w:tabs>
          <w:tab w:val="left" w:pos="1950"/>
        </w:tabs>
        <w:spacing w:line="360" w:lineRule="auto"/>
        <w:jc w:val="center"/>
        <w:rPr>
          <w:rFonts w:ascii="Arial" w:hAnsi="Arial" w:cs="Arial"/>
          <w:b/>
          <w:bCs/>
          <w:color w:val="3366FF"/>
        </w:rPr>
      </w:pPr>
    </w:p>
    <w:sectPr w:rsidR="009C629A" w:rsidSect="009C629A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7B9"/>
    <w:multiLevelType w:val="hybridMultilevel"/>
    <w:tmpl w:val="0CBA7AC8"/>
    <w:lvl w:ilvl="0" w:tplc="A9883950">
      <w:start w:val="7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ascii="Times New Roman" w:hAnsi="Times New Roman" w:cs="Times New Roman"/>
      </w:rPr>
    </w:lvl>
  </w:abstractNum>
  <w:abstractNum w:abstractNumId="1">
    <w:nsid w:val="291241E4"/>
    <w:multiLevelType w:val="hybridMultilevel"/>
    <w:tmpl w:val="6E8EC7DE"/>
    <w:lvl w:ilvl="0" w:tplc="847A9B96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ascii="Times New Roman" w:hAnsi="Times New Roman" w:cs="Times New Roman"/>
      </w:rPr>
    </w:lvl>
  </w:abstractNum>
  <w:abstractNum w:abstractNumId="2">
    <w:nsid w:val="39FF34B2"/>
    <w:multiLevelType w:val="hybridMultilevel"/>
    <w:tmpl w:val="B1EA0192"/>
    <w:lvl w:ilvl="0" w:tplc="AA5651B2">
      <w:start w:val="6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ascii="Times New Roman" w:hAnsi="Times New Roman" w:cs="Times New Roman"/>
      </w:rPr>
    </w:lvl>
  </w:abstractNum>
  <w:abstractNum w:abstractNumId="3">
    <w:nsid w:val="4913298C"/>
    <w:multiLevelType w:val="hybridMultilevel"/>
    <w:tmpl w:val="4B3228D8"/>
    <w:lvl w:ilvl="0" w:tplc="02745488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ascii="Times New Roman" w:hAnsi="Times New Roman" w:cs="Times New Roman"/>
      </w:rPr>
    </w:lvl>
  </w:abstractNum>
  <w:abstractNum w:abstractNumId="4">
    <w:nsid w:val="5E662E79"/>
    <w:multiLevelType w:val="hybridMultilevel"/>
    <w:tmpl w:val="645EEF32"/>
    <w:lvl w:ilvl="0" w:tplc="776E438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>
    <w:nsid w:val="60C41105"/>
    <w:multiLevelType w:val="hybridMultilevel"/>
    <w:tmpl w:val="28C6866A"/>
    <w:lvl w:ilvl="0" w:tplc="2B444FF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29A"/>
    <w:rsid w:val="009C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1950"/>
      </w:tabs>
      <w:spacing w:line="360" w:lineRule="auto"/>
      <w:jc w:val="center"/>
      <w:outlineLvl w:val="2"/>
    </w:pPr>
    <w:rPr>
      <w:rFonts w:ascii="Arial" w:hAnsi="Arial" w:cs="Arial"/>
      <w:b/>
      <w:bCs/>
      <w:color w:val="3366FF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2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2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29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29A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29A"/>
    <w:rPr>
      <w:b/>
      <w:bCs/>
    </w:rPr>
  </w:style>
  <w:style w:type="paragraph" w:styleId="BodyTextIndent">
    <w:name w:val="Body Text Indent"/>
    <w:basedOn w:val="Normal"/>
    <w:link w:val="BodyTextIndentChar"/>
    <w:uiPriority w:val="99"/>
    <w:pPr>
      <w:pBdr>
        <w:bottom w:val="single" w:sz="12" w:space="1" w:color="auto"/>
      </w:pBdr>
      <w:ind w:left="600"/>
      <w:jc w:val="center"/>
      <w:outlineLvl w:val="0"/>
    </w:pPr>
    <w:rPr>
      <w:b/>
      <w:bCs/>
      <w:sz w:val="36"/>
      <w:szCs w:val="3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629A"/>
    <w:rPr>
      <w:rFonts w:ascii="Times New Roman" w:hAnsi="Times New Roman"/>
      <w:sz w:val="24"/>
      <w:szCs w:val="24"/>
    </w:rPr>
  </w:style>
  <w:style w:type="paragraph" w:customStyle="1" w:styleId="constitle">
    <w:name w:val="constitle"/>
    <w:basedOn w:val="Normal"/>
    <w:uiPriority w:val="99"/>
    <w:pPr>
      <w:autoSpaceDE w:val="0"/>
      <w:autoSpaceDN w:val="0"/>
    </w:pPr>
    <w:rPr>
      <w:rFonts w:ascii="Arial" w:hAnsi="Arial" w:cs="Arial"/>
      <w:b/>
      <w:bCs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1802</Words>
  <Characters>10273</Characters>
  <Application>Microsoft Office Outlook</Application>
  <DocSecurity>0</DocSecurity>
  <Lines>0</Lines>
  <Paragraphs>0</Paragraphs>
  <ScaleCrop>false</ScaleCrop>
  <Company>Дума пос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Корабельников В.Ф.</dc:creator>
  <cp:keywords/>
  <dc:description/>
  <cp:lastModifiedBy>Ломанцов Виктор Анатольевич</cp:lastModifiedBy>
  <cp:revision>2</cp:revision>
  <cp:lastPrinted>2011-02-21T06:21:00Z</cp:lastPrinted>
  <dcterms:created xsi:type="dcterms:W3CDTF">2012-01-24T10:21:00Z</dcterms:created>
  <dcterms:modified xsi:type="dcterms:W3CDTF">2012-01-24T10:21:00Z</dcterms:modified>
</cp:coreProperties>
</file>