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97" w:rsidRDefault="00D16016" w:rsidP="005F7797">
      <w:pPr>
        <w:jc w:val="center"/>
        <w:rPr>
          <w:noProof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771525" cy="971550"/>
            <wp:effectExtent l="0" t="0" r="9525" b="0"/>
            <wp:docPr id="2" name="Рисунок 2" descr="Воротынский ГО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Воротынский ГО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016" w:rsidRDefault="00D16016" w:rsidP="005F7797">
      <w:pPr>
        <w:jc w:val="center"/>
        <w:rPr>
          <w:noProof/>
          <w:sz w:val="32"/>
          <w:szCs w:val="32"/>
        </w:rPr>
      </w:pPr>
    </w:p>
    <w:p w:rsidR="00D16016" w:rsidRDefault="00D16016" w:rsidP="005F7797">
      <w:pPr>
        <w:jc w:val="center"/>
        <w:rPr>
          <w:noProof/>
          <w:sz w:val="32"/>
          <w:szCs w:val="32"/>
        </w:rPr>
      </w:pPr>
    </w:p>
    <w:p w:rsidR="005F7797" w:rsidRPr="0075500A" w:rsidRDefault="004B18A7" w:rsidP="005F7797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E120F">
        <w:rPr>
          <w:b/>
          <w:sz w:val="32"/>
          <w:szCs w:val="32"/>
        </w:rPr>
        <w:t>СОВЕТ ДЕПУТАТОВ</w:t>
      </w:r>
    </w:p>
    <w:p w:rsidR="005F7797" w:rsidRPr="0075500A" w:rsidRDefault="005E120F" w:rsidP="005F77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ГОРОДСКОГО ОКРУГА </w:t>
      </w:r>
      <w:r w:rsidR="005F7797" w:rsidRPr="0075500A">
        <w:rPr>
          <w:b/>
          <w:bCs/>
          <w:sz w:val="32"/>
          <w:szCs w:val="32"/>
        </w:rPr>
        <w:t>ВОРОТЫНСК</w:t>
      </w:r>
      <w:r>
        <w:rPr>
          <w:b/>
          <w:bCs/>
          <w:sz w:val="32"/>
          <w:szCs w:val="32"/>
        </w:rPr>
        <w:t>ИЙ</w:t>
      </w:r>
      <w:r w:rsidR="005F7797" w:rsidRPr="0075500A">
        <w:rPr>
          <w:b/>
          <w:bCs/>
          <w:sz w:val="32"/>
          <w:szCs w:val="32"/>
        </w:rPr>
        <w:t xml:space="preserve"> </w:t>
      </w:r>
    </w:p>
    <w:p w:rsidR="005F7797" w:rsidRPr="0075500A" w:rsidRDefault="005F7797" w:rsidP="005F7797">
      <w:pPr>
        <w:jc w:val="center"/>
        <w:rPr>
          <w:b/>
          <w:bCs/>
          <w:sz w:val="32"/>
          <w:szCs w:val="32"/>
        </w:rPr>
      </w:pPr>
      <w:r w:rsidRPr="0075500A">
        <w:rPr>
          <w:b/>
          <w:bCs/>
          <w:sz w:val="32"/>
          <w:szCs w:val="32"/>
        </w:rPr>
        <w:t>НИЖЕГОРОДСКОЙ ОБЛАСТИ</w:t>
      </w:r>
    </w:p>
    <w:p w:rsidR="005F7797" w:rsidRDefault="005F7797" w:rsidP="005F7797">
      <w:pPr>
        <w:spacing w:line="360" w:lineRule="auto"/>
        <w:jc w:val="center"/>
        <w:rPr>
          <w:b/>
          <w:bCs/>
          <w:sz w:val="16"/>
          <w:szCs w:val="16"/>
        </w:rPr>
      </w:pPr>
    </w:p>
    <w:p w:rsidR="005F7797" w:rsidRDefault="005F7797" w:rsidP="005F7797">
      <w:pPr>
        <w:spacing w:line="360" w:lineRule="auto"/>
        <w:jc w:val="center"/>
        <w:rPr>
          <w:b/>
          <w:bCs/>
          <w:sz w:val="16"/>
          <w:szCs w:val="16"/>
        </w:rPr>
      </w:pPr>
    </w:p>
    <w:p w:rsidR="005F7797" w:rsidRDefault="005F7797" w:rsidP="005F7797">
      <w:pPr>
        <w:spacing w:line="288" w:lineRule="auto"/>
        <w:jc w:val="center"/>
        <w:rPr>
          <w:b/>
          <w:bCs/>
          <w:sz w:val="32"/>
          <w:szCs w:val="32"/>
        </w:rPr>
      </w:pPr>
      <w:r w:rsidRPr="0075500A">
        <w:rPr>
          <w:b/>
          <w:bCs/>
          <w:sz w:val="32"/>
          <w:szCs w:val="32"/>
        </w:rPr>
        <w:t>РЕШЕНИЕ</w:t>
      </w:r>
    </w:p>
    <w:p w:rsidR="00D16016" w:rsidRPr="0075500A" w:rsidRDefault="00D16016" w:rsidP="00D16016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Воротынец</w:t>
      </w:r>
    </w:p>
    <w:p w:rsidR="00D16016" w:rsidRPr="0075500A" w:rsidRDefault="00D16016" w:rsidP="005F7797">
      <w:pPr>
        <w:spacing w:line="288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4926"/>
        <w:gridCol w:w="4396"/>
      </w:tblGrid>
      <w:tr w:rsidR="005F7797" w:rsidRPr="0075500A" w:rsidTr="004B18A7">
        <w:tc>
          <w:tcPr>
            <w:tcW w:w="4926" w:type="dxa"/>
            <w:hideMark/>
          </w:tcPr>
          <w:p w:rsidR="00D16016" w:rsidRDefault="00D16016" w:rsidP="004B18A7">
            <w:pPr>
              <w:spacing w:line="288" w:lineRule="auto"/>
              <w:rPr>
                <w:sz w:val="28"/>
                <w:szCs w:val="28"/>
              </w:rPr>
            </w:pPr>
          </w:p>
          <w:p w:rsidR="005F7797" w:rsidRPr="0075500A" w:rsidRDefault="005F7797" w:rsidP="004B18A7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5500A">
              <w:rPr>
                <w:sz w:val="28"/>
                <w:szCs w:val="28"/>
              </w:rPr>
              <w:t xml:space="preserve">т </w:t>
            </w:r>
            <w:r w:rsidR="00D16016">
              <w:rPr>
                <w:sz w:val="28"/>
                <w:szCs w:val="28"/>
              </w:rPr>
              <w:t xml:space="preserve">17 сентября </w:t>
            </w:r>
            <w:r w:rsidRPr="0075500A">
              <w:rPr>
                <w:sz w:val="28"/>
                <w:szCs w:val="28"/>
              </w:rPr>
              <w:t>201</w:t>
            </w:r>
            <w:r w:rsidR="004B18A7">
              <w:rPr>
                <w:sz w:val="28"/>
                <w:szCs w:val="28"/>
              </w:rPr>
              <w:t>9</w:t>
            </w:r>
            <w:r w:rsidR="00D160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6" w:type="dxa"/>
            <w:hideMark/>
          </w:tcPr>
          <w:p w:rsidR="00D16016" w:rsidRDefault="004B18A7" w:rsidP="004B18A7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5F7797" w:rsidRPr="0075500A" w:rsidRDefault="004B18A7" w:rsidP="004B18A7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7797">
              <w:rPr>
                <w:sz w:val="28"/>
                <w:szCs w:val="28"/>
              </w:rPr>
              <w:t xml:space="preserve">№ </w:t>
            </w:r>
            <w:r w:rsidR="00D16016">
              <w:rPr>
                <w:sz w:val="28"/>
                <w:szCs w:val="28"/>
              </w:rPr>
              <w:t>20</w:t>
            </w:r>
          </w:p>
        </w:tc>
      </w:tr>
    </w:tbl>
    <w:p w:rsidR="005F7797" w:rsidRPr="0075500A" w:rsidRDefault="005F7797" w:rsidP="00D16016">
      <w:pPr>
        <w:spacing w:line="288" w:lineRule="auto"/>
        <w:rPr>
          <w:sz w:val="28"/>
          <w:szCs w:val="28"/>
        </w:rPr>
      </w:pPr>
    </w:p>
    <w:p w:rsidR="005F7797" w:rsidRPr="0075500A" w:rsidRDefault="005F7797" w:rsidP="005F7797">
      <w:pPr>
        <w:spacing w:line="288" w:lineRule="auto"/>
        <w:jc w:val="both"/>
        <w:rPr>
          <w:sz w:val="28"/>
          <w:szCs w:val="28"/>
        </w:rPr>
      </w:pPr>
    </w:p>
    <w:p w:rsidR="005F7797" w:rsidRPr="0075500A" w:rsidRDefault="005F7797" w:rsidP="005F7797">
      <w:pPr>
        <w:spacing w:line="288" w:lineRule="auto"/>
        <w:jc w:val="both"/>
        <w:rPr>
          <w:iCs/>
          <w:sz w:val="28"/>
          <w:szCs w:val="28"/>
        </w:rPr>
      </w:pPr>
      <w:r w:rsidRPr="0075500A">
        <w:rPr>
          <w:sz w:val="28"/>
          <w:szCs w:val="28"/>
        </w:rPr>
        <w:t>О флаге</w:t>
      </w:r>
      <w:r w:rsidRPr="0075500A">
        <w:rPr>
          <w:bCs/>
          <w:i/>
          <w:iCs/>
          <w:sz w:val="28"/>
          <w:szCs w:val="28"/>
        </w:rPr>
        <w:t xml:space="preserve"> </w:t>
      </w:r>
      <w:r w:rsidR="007E5B27">
        <w:rPr>
          <w:bCs/>
          <w:iCs/>
          <w:sz w:val="28"/>
          <w:szCs w:val="28"/>
        </w:rPr>
        <w:t>городского округа</w:t>
      </w:r>
      <w:r w:rsidRPr="0075500A">
        <w:rPr>
          <w:i/>
          <w:iCs/>
          <w:sz w:val="28"/>
          <w:szCs w:val="28"/>
        </w:rPr>
        <w:t xml:space="preserve"> </w:t>
      </w:r>
      <w:r w:rsidRPr="0075500A">
        <w:rPr>
          <w:iCs/>
          <w:sz w:val="28"/>
          <w:szCs w:val="28"/>
        </w:rPr>
        <w:t>Воротынск</w:t>
      </w:r>
      <w:r w:rsidR="007E5B27">
        <w:rPr>
          <w:iCs/>
          <w:sz w:val="28"/>
          <w:szCs w:val="28"/>
        </w:rPr>
        <w:t>ий</w:t>
      </w:r>
    </w:p>
    <w:p w:rsidR="005F7797" w:rsidRPr="0075500A" w:rsidRDefault="005F7797" w:rsidP="005F7797">
      <w:pPr>
        <w:spacing w:line="288" w:lineRule="auto"/>
        <w:jc w:val="both"/>
        <w:rPr>
          <w:sz w:val="28"/>
          <w:szCs w:val="28"/>
        </w:rPr>
      </w:pPr>
      <w:r w:rsidRPr="0075500A">
        <w:rPr>
          <w:sz w:val="28"/>
          <w:szCs w:val="28"/>
        </w:rPr>
        <w:t>Нижегородской области</w:t>
      </w:r>
    </w:p>
    <w:p w:rsidR="005F7797" w:rsidRPr="0075500A" w:rsidRDefault="005F7797" w:rsidP="005F7797">
      <w:pPr>
        <w:spacing w:line="288" w:lineRule="auto"/>
        <w:jc w:val="both"/>
        <w:rPr>
          <w:sz w:val="28"/>
          <w:szCs w:val="28"/>
        </w:rPr>
      </w:pPr>
    </w:p>
    <w:p w:rsidR="005F7797" w:rsidRPr="0075500A" w:rsidRDefault="005F7797" w:rsidP="005F7797">
      <w:pPr>
        <w:spacing w:line="288" w:lineRule="auto"/>
        <w:jc w:val="both"/>
        <w:rPr>
          <w:sz w:val="28"/>
          <w:szCs w:val="28"/>
        </w:rPr>
      </w:pPr>
      <w:r w:rsidRPr="0075500A">
        <w:rPr>
          <w:sz w:val="28"/>
          <w:szCs w:val="28"/>
        </w:rPr>
        <w:tab/>
      </w:r>
      <w:r w:rsidR="008E097E" w:rsidRPr="007F787D">
        <w:rPr>
          <w:sz w:val="28"/>
          <w:szCs w:val="27"/>
        </w:rPr>
        <w:t>В соответствии со статьей 9 Федерального закона от 06.10.2003 №131-ФЗ «Об общих принципах организации местного самоуправления в Российской Федерации», Законом Нижегородской области от 02.04.2019 № 30-З «О преобразовании муниципальных образований Воротынского муниципального</w:t>
      </w:r>
      <w:r w:rsidR="00C73E77">
        <w:rPr>
          <w:sz w:val="28"/>
          <w:szCs w:val="27"/>
        </w:rPr>
        <w:t xml:space="preserve"> района Нижегородской области»</w:t>
      </w:r>
    </w:p>
    <w:p w:rsidR="005F7797" w:rsidRPr="0075500A" w:rsidRDefault="008A3051" w:rsidP="008E097E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5F7797" w:rsidRPr="0075500A">
        <w:rPr>
          <w:sz w:val="28"/>
          <w:szCs w:val="28"/>
        </w:rPr>
        <w:t xml:space="preserve"> </w:t>
      </w:r>
      <w:r w:rsidR="005F7797" w:rsidRPr="0075500A">
        <w:rPr>
          <w:b/>
          <w:bCs/>
          <w:sz w:val="28"/>
          <w:szCs w:val="28"/>
        </w:rPr>
        <w:t xml:space="preserve"> </w:t>
      </w:r>
      <w:r w:rsidR="005F7797">
        <w:rPr>
          <w:bCs/>
          <w:sz w:val="28"/>
          <w:szCs w:val="28"/>
        </w:rPr>
        <w:t>решил</w:t>
      </w:r>
      <w:r w:rsidR="005F7797" w:rsidRPr="0075500A">
        <w:rPr>
          <w:bCs/>
          <w:sz w:val="28"/>
          <w:szCs w:val="28"/>
        </w:rPr>
        <w:t>:</w:t>
      </w:r>
    </w:p>
    <w:p w:rsidR="008E097E" w:rsidRPr="008E097E" w:rsidRDefault="008E097E" w:rsidP="008E097E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7"/>
        </w:rPr>
      </w:pPr>
      <w:r w:rsidRPr="008E097E">
        <w:rPr>
          <w:sz w:val="28"/>
          <w:szCs w:val="27"/>
        </w:rPr>
        <w:t>Установить флаг городского округа Воротынский Нижегородской области в качестве официального символа городского округа Воротынский Нижегородской области.</w:t>
      </w:r>
    </w:p>
    <w:p w:rsidR="008E097E" w:rsidRPr="008E097E" w:rsidRDefault="008E097E" w:rsidP="008E097E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7"/>
        </w:rPr>
      </w:pPr>
      <w:r w:rsidRPr="008E097E">
        <w:rPr>
          <w:sz w:val="28"/>
          <w:szCs w:val="27"/>
        </w:rPr>
        <w:t>Утвердить Положение «О флаге городского округа Воротынский Нижегородской области» (</w:t>
      </w:r>
      <w:r>
        <w:rPr>
          <w:sz w:val="28"/>
          <w:szCs w:val="27"/>
        </w:rPr>
        <w:t>прилагается</w:t>
      </w:r>
      <w:r w:rsidRPr="008E097E">
        <w:rPr>
          <w:sz w:val="28"/>
          <w:szCs w:val="27"/>
        </w:rPr>
        <w:t>).</w:t>
      </w:r>
    </w:p>
    <w:p w:rsidR="008E097E" w:rsidRDefault="008E097E" w:rsidP="008E097E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7"/>
        </w:rPr>
      </w:pPr>
      <w:r w:rsidRPr="008E097E">
        <w:rPr>
          <w:sz w:val="28"/>
          <w:szCs w:val="27"/>
        </w:rPr>
        <w:t>Представить настоящее Решение</w:t>
      </w:r>
      <w:r w:rsidR="00502DDB">
        <w:rPr>
          <w:sz w:val="28"/>
          <w:szCs w:val="27"/>
        </w:rPr>
        <w:t>,</w:t>
      </w:r>
      <w:r w:rsidRPr="008E097E">
        <w:rPr>
          <w:sz w:val="28"/>
          <w:szCs w:val="27"/>
        </w:rPr>
        <w:t xml:space="preserve"> с Приложением в Геральдический Совет при Президенте Российской Федерации для внесения флага городского округа Воротынский Нижегородской области в Государственный геральдический Регистр Российской Федерации с ходатайством о сохранении номера регистрации флага (10556) Воротынского муниципального района Нижегородской области.</w:t>
      </w:r>
    </w:p>
    <w:p w:rsidR="008E097E" w:rsidRDefault="008E097E" w:rsidP="008E097E">
      <w:pPr>
        <w:pStyle w:val="aa"/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7"/>
        </w:rPr>
      </w:pPr>
      <w:r w:rsidRPr="008E097E">
        <w:rPr>
          <w:sz w:val="28"/>
          <w:szCs w:val="27"/>
        </w:rPr>
        <w:lastRenderedPageBreak/>
        <w:t xml:space="preserve"> Считать утратившим</w:t>
      </w:r>
      <w:r w:rsidR="00D21BC9">
        <w:rPr>
          <w:sz w:val="28"/>
          <w:szCs w:val="27"/>
        </w:rPr>
        <w:t>и</w:t>
      </w:r>
      <w:r w:rsidRPr="008E097E">
        <w:rPr>
          <w:sz w:val="28"/>
          <w:szCs w:val="27"/>
        </w:rPr>
        <w:t xml:space="preserve"> силу</w:t>
      </w:r>
      <w:r>
        <w:rPr>
          <w:sz w:val="28"/>
          <w:szCs w:val="27"/>
        </w:rPr>
        <w:t>:</w:t>
      </w:r>
    </w:p>
    <w:p w:rsidR="008E097E" w:rsidRDefault="008E097E" w:rsidP="008E097E">
      <w:pPr>
        <w:pStyle w:val="aa"/>
        <w:spacing w:line="288" w:lineRule="auto"/>
        <w:ind w:left="0"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8E097E">
        <w:rPr>
          <w:sz w:val="28"/>
          <w:szCs w:val="27"/>
        </w:rPr>
        <w:t>Решение Земского Собрания Воротынского муниципального района Нижегородской области от 21</w:t>
      </w:r>
      <w:r>
        <w:rPr>
          <w:sz w:val="28"/>
          <w:szCs w:val="27"/>
        </w:rPr>
        <w:t>.08.</w:t>
      </w:r>
      <w:r w:rsidRPr="008E097E">
        <w:rPr>
          <w:sz w:val="28"/>
          <w:szCs w:val="27"/>
        </w:rPr>
        <w:t>2015 года № 67 «О флаге Воротынского муниципального района Нижегородской области»</w:t>
      </w:r>
      <w:r>
        <w:rPr>
          <w:sz w:val="28"/>
          <w:szCs w:val="27"/>
        </w:rPr>
        <w:t>;</w:t>
      </w:r>
    </w:p>
    <w:p w:rsidR="008E097E" w:rsidRPr="008E097E" w:rsidRDefault="008E097E" w:rsidP="008E097E">
      <w:pPr>
        <w:pStyle w:val="aa"/>
        <w:spacing w:line="288" w:lineRule="auto"/>
        <w:ind w:left="0"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8E097E">
        <w:rPr>
          <w:sz w:val="28"/>
          <w:szCs w:val="27"/>
        </w:rPr>
        <w:t>Решение Земского Собрания Воротынского муниципального района Нижегородской области</w:t>
      </w:r>
      <w:r>
        <w:rPr>
          <w:sz w:val="28"/>
          <w:szCs w:val="27"/>
        </w:rPr>
        <w:t xml:space="preserve"> от 17.02.2017 года № 23 «О внесении изменений в Положение о флаге Воротынского муниципального района Нижегородской области».</w:t>
      </w:r>
    </w:p>
    <w:p w:rsidR="005F7797" w:rsidRPr="0075500A" w:rsidRDefault="008E097E" w:rsidP="005F779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77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7ACE" w:rsidRPr="0075500A">
        <w:rPr>
          <w:sz w:val="28"/>
          <w:szCs w:val="28"/>
        </w:rPr>
        <w:t xml:space="preserve">Возложить контроль исполнения настоящего решения на комитет </w:t>
      </w:r>
      <w:r w:rsidR="00291EC1">
        <w:rPr>
          <w:sz w:val="28"/>
          <w:szCs w:val="28"/>
        </w:rPr>
        <w:t>Совета депутатов городского округа Воротынский</w:t>
      </w:r>
      <w:r w:rsidR="00D97ACE" w:rsidRPr="0075500A">
        <w:rPr>
          <w:sz w:val="28"/>
          <w:szCs w:val="28"/>
        </w:rPr>
        <w:t xml:space="preserve"> по вопросам местного самоуправления, связям с общественностью, средствами массовой информации и правовой политике.</w:t>
      </w:r>
    </w:p>
    <w:p w:rsidR="005F7797" w:rsidRPr="0075500A" w:rsidRDefault="009A38F5" w:rsidP="00D97ACE">
      <w:pPr>
        <w:spacing w:line="288" w:lineRule="auto"/>
        <w:ind w:firstLine="708"/>
        <w:jc w:val="both"/>
      </w:pPr>
      <w:r>
        <w:rPr>
          <w:sz w:val="28"/>
          <w:szCs w:val="28"/>
        </w:rPr>
        <w:t>6</w:t>
      </w:r>
      <w:r w:rsidR="005F7797">
        <w:rPr>
          <w:sz w:val="28"/>
          <w:szCs w:val="28"/>
        </w:rPr>
        <w:t>.</w:t>
      </w:r>
      <w:r w:rsidR="00D97ACE">
        <w:rPr>
          <w:sz w:val="28"/>
          <w:szCs w:val="28"/>
        </w:rPr>
        <w:t xml:space="preserve"> </w:t>
      </w:r>
      <w:r w:rsidR="00D97ACE" w:rsidRPr="0075500A">
        <w:rPr>
          <w:sz w:val="28"/>
          <w:szCs w:val="28"/>
        </w:rPr>
        <w:t>Настоящее решение вступает в силу со дня его опубликования в</w:t>
      </w:r>
      <w:r w:rsidR="00D97ACE">
        <w:rPr>
          <w:sz w:val="28"/>
          <w:szCs w:val="28"/>
        </w:rPr>
        <w:t xml:space="preserve"> средствах массовой информации</w:t>
      </w:r>
      <w:r w:rsidR="00D97ACE" w:rsidRPr="0075500A">
        <w:rPr>
          <w:sz w:val="28"/>
          <w:szCs w:val="28"/>
        </w:rPr>
        <w:t>.</w:t>
      </w:r>
    </w:p>
    <w:p w:rsidR="005F7797" w:rsidRDefault="005F7797" w:rsidP="005F7797">
      <w:pPr>
        <w:rPr>
          <w:sz w:val="28"/>
          <w:szCs w:val="28"/>
        </w:rPr>
      </w:pPr>
    </w:p>
    <w:p w:rsidR="00051850" w:rsidRPr="0075500A" w:rsidRDefault="00051850" w:rsidP="005F7797">
      <w:pPr>
        <w:rPr>
          <w:sz w:val="28"/>
          <w:szCs w:val="28"/>
        </w:rPr>
      </w:pPr>
    </w:p>
    <w:p w:rsidR="005F7797" w:rsidRPr="0075500A" w:rsidRDefault="005F7797" w:rsidP="005F7797">
      <w:pPr>
        <w:rPr>
          <w:sz w:val="28"/>
          <w:szCs w:val="28"/>
        </w:rPr>
      </w:pPr>
    </w:p>
    <w:tbl>
      <w:tblPr>
        <w:tblW w:w="10183" w:type="dxa"/>
        <w:tblLook w:val="04A0"/>
      </w:tblPr>
      <w:tblGrid>
        <w:gridCol w:w="5091"/>
        <w:gridCol w:w="5092"/>
      </w:tblGrid>
      <w:tr w:rsidR="00D16016" w:rsidRPr="00D16016" w:rsidTr="00BD00AC">
        <w:trPr>
          <w:trHeight w:val="2037"/>
        </w:trPr>
        <w:tc>
          <w:tcPr>
            <w:tcW w:w="5091" w:type="dxa"/>
            <w:shd w:val="clear" w:color="auto" w:fill="auto"/>
          </w:tcPr>
          <w:p w:rsidR="009A38F5" w:rsidRPr="00D16016" w:rsidRDefault="009A38F5" w:rsidP="009A38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7"/>
              </w:rPr>
            </w:pPr>
            <w:r w:rsidRPr="00D16016">
              <w:rPr>
                <w:rFonts w:eastAsia="Calibri"/>
                <w:sz w:val="28"/>
                <w:szCs w:val="27"/>
              </w:rPr>
              <w:t>Председатель</w:t>
            </w:r>
          </w:p>
          <w:p w:rsidR="009A38F5" w:rsidRPr="00D16016" w:rsidRDefault="009A38F5" w:rsidP="009A38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7"/>
              </w:rPr>
            </w:pPr>
            <w:r w:rsidRPr="00D16016">
              <w:rPr>
                <w:rFonts w:eastAsia="Calibri"/>
                <w:sz w:val="28"/>
                <w:szCs w:val="27"/>
              </w:rPr>
              <w:t xml:space="preserve">Совета депутатов городского </w:t>
            </w:r>
          </w:p>
          <w:p w:rsidR="009A38F5" w:rsidRDefault="009A38F5" w:rsidP="009A38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7"/>
              </w:rPr>
            </w:pPr>
            <w:r w:rsidRPr="00D16016">
              <w:rPr>
                <w:rFonts w:eastAsia="Calibri"/>
                <w:sz w:val="28"/>
                <w:szCs w:val="27"/>
              </w:rPr>
              <w:t xml:space="preserve">округа Воротынский            </w:t>
            </w:r>
          </w:p>
          <w:p w:rsidR="009A38F5" w:rsidRDefault="009A38F5" w:rsidP="009A38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7"/>
              </w:rPr>
            </w:pPr>
          </w:p>
          <w:p w:rsidR="009A38F5" w:rsidRPr="00D16016" w:rsidRDefault="009A38F5" w:rsidP="009A38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7"/>
              </w:rPr>
            </w:pPr>
            <w:proofErr w:type="spellStart"/>
            <w:r>
              <w:rPr>
                <w:rFonts w:eastAsia="Calibri"/>
                <w:sz w:val="28"/>
                <w:szCs w:val="27"/>
              </w:rPr>
              <w:t>_____________________</w:t>
            </w:r>
            <w:r w:rsidRPr="00D16016">
              <w:rPr>
                <w:rFonts w:eastAsia="Calibri"/>
                <w:sz w:val="28"/>
                <w:szCs w:val="27"/>
              </w:rPr>
              <w:t>В.В.Козяков</w:t>
            </w:r>
            <w:proofErr w:type="spellEnd"/>
            <w:r w:rsidRPr="00D16016">
              <w:rPr>
                <w:rFonts w:eastAsia="Calibri"/>
                <w:sz w:val="28"/>
                <w:szCs w:val="27"/>
              </w:rPr>
              <w:t xml:space="preserve">                                                                           </w:t>
            </w:r>
          </w:p>
          <w:p w:rsidR="00D16016" w:rsidRPr="00D16016" w:rsidRDefault="00D16016" w:rsidP="00D1601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5"/>
              </w:rPr>
            </w:pPr>
          </w:p>
        </w:tc>
        <w:tc>
          <w:tcPr>
            <w:tcW w:w="5092" w:type="dxa"/>
            <w:shd w:val="clear" w:color="auto" w:fill="auto"/>
          </w:tcPr>
          <w:p w:rsidR="009A38F5" w:rsidRPr="00D16016" w:rsidRDefault="009A38F5" w:rsidP="009A3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5"/>
              </w:rPr>
            </w:pPr>
            <w:r w:rsidRPr="00D16016">
              <w:rPr>
                <w:sz w:val="28"/>
                <w:szCs w:val="25"/>
              </w:rPr>
              <w:t xml:space="preserve">Глава местного </w:t>
            </w:r>
          </w:p>
          <w:p w:rsidR="009A38F5" w:rsidRPr="00D16016" w:rsidRDefault="009A38F5" w:rsidP="009A3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5"/>
              </w:rPr>
            </w:pPr>
            <w:r w:rsidRPr="00D16016">
              <w:rPr>
                <w:sz w:val="28"/>
                <w:szCs w:val="25"/>
              </w:rPr>
              <w:t>самоуправления</w:t>
            </w:r>
          </w:p>
          <w:p w:rsidR="009A38F5" w:rsidRDefault="009A38F5" w:rsidP="009A3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5"/>
              </w:rPr>
            </w:pPr>
            <w:r w:rsidRPr="00D16016">
              <w:rPr>
                <w:sz w:val="28"/>
                <w:szCs w:val="25"/>
              </w:rPr>
              <w:t>Воротын</w:t>
            </w:r>
            <w:r>
              <w:rPr>
                <w:sz w:val="28"/>
                <w:szCs w:val="25"/>
              </w:rPr>
              <w:t xml:space="preserve">ского района        </w:t>
            </w:r>
          </w:p>
          <w:p w:rsidR="009A38F5" w:rsidRDefault="009A38F5" w:rsidP="009A3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5"/>
              </w:rPr>
            </w:pPr>
          </w:p>
          <w:p w:rsidR="009A38F5" w:rsidRPr="00D16016" w:rsidRDefault="009A38F5" w:rsidP="009A3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5"/>
              </w:rPr>
            </w:pPr>
            <w:proofErr w:type="spellStart"/>
            <w:r>
              <w:rPr>
                <w:sz w:val="28"/>
                <w:szCs w:val="25"/>
              </w:rPr>
              <w:t>____________________В.М.Авдеев</w:t>
            </w:r>
            <w:proofErr w:type="spellEnd"/>
            <w:r w:rsidRPr="00D16016">
              <w:rPr>
                <w:sz w:val="28"/>
                <w:szCs w:val="25"/>
              </w:rPr>
              <w:t xml:space="preserve">                                                  </w:t>
            </w:r>
          </w:p>
          <w:p w:rsidR="00D16016" w:rsidRPr="00D16016" w:rsidRDefault="00D16016" w:rsidP="00D1601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5"/>
              </w:rPr>
            </w:pPr>
          </w:p>
        </w:tc>
      </w:tr>
    </w:tbl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Default="00FF1BC8" w:rsidP="005F7797">
      <w:pPr>
        <w:rPr>
          <w:sz w:val="28"/>
          <w:szCs w:val="28"/>
        </w:rPr>
      </w:pPr>
    </w:p>
    <w:p w:rsidR="00FF1BC8" w:rsidRPr="0075500A" w:rsidRDefault="00FF1BC8" w:rsidP="005F7797">
      <w:pPr>
        <w:rPr>
          <w:sz w:val="28"/>
          <w:szCs w:val="28"/>
        </w:rPr>
      </w:pPr>
    </w:p>
    <w:p w:rsidR="005F7797" w:rsidRPr="00FF1BC8" w:rsidRDefault="005F7797" w:rsidP="005F7797">
      <w:pPr>
        <w:jc w:val="right"/>
        <w:rPr>
          <w:sz w:val="28"/>
          <w:szCs w:val="24"/>
        </w:rPr>
      </w:pPr>
      <w:r w:rsidRPr="00FF1BC8">
        <w:rPr>
          <w:sz w:val="28"/>
          <w:szCs w:val="24"/>
        </w:rPr>
        <w:lastRenderedPageBreak/>
        <w:t>Приложение</w:t>
      </w:r>
    </w:p>
    <w:p w:rsidR="005F7797" w:rsidRPr="00FF1BC8" w:rsidRDefault="005F7797" w:rsidP="005F7797">
      <w:pPr>
        <w:jc w:val="right"/>
        <w:rPr>
          <w:sz w:val="28"/>
          <w:szCs w:val="24"/>
        </w:rPr>
      </w:pPr>
      <w:r w:rsidRPr="00FF1BC8">
        <w:rPr>
          <w:sz w:val="28"/>
          <w:szCs w:val="24"/>
        </w:rPr>
        <w:t xml:space="preserve">к решению </w:t>
      </w:r>
      <w:r w:rsidR="0034038C">
        <w:rPr>
          <w:sz w:val="28"/>
          <w:szCs w:val="24"/>
        </w:rPr>
        <w:t>Совета депутатов</w:t>
      </w:r>
    </w:p>
    <w:p w:rsidR="005F7797" w:rsidRPr="00FF1BC8" w:rsidRDefault="0034038C" w:rsidP="005F7797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городского округа </w:t>
      </w:r>
      <w:r w:rsidR="005F7797" w:rsidRPr="00FF1BC8">
        <w:rPr>
          <w:sz w:val="28"/>
          <w:szCs w:val="24"/>
        </w:rPr>
        <w:t>Воротынск</w:t>
      </w:r>
      <w:r>
        <w:rPr>
          <w:sz w:val="28"/>
          <w:szCs w:val="24"/>
        </w:rPr>
        <w:t>ий</w:t>
      </w:r>
      <w:r w:rsidR="005F7797" w:rsidRPr="00FF1BC8">
        <w:rPr>
          <w:sz w:val="28"/>
          <w:szCs w:val="24"/>
        </w:rPr>
        <w:t xml:space="preserve"> </w:t>
      </w:r>
    </w:p>
    <w:p w:rsidR="005F7797" w:rsidRPr="00FF1BC8" w:rsidRDefault="005F7797" w:rsidP="005F7797">
      <w:pPr>
        <w:jc w:val="right"/>
        <w:rPr>
          <w:sz w:val="28"/>
          <w:szCs w:val="24"/>
        </w:rPr>
      </w:pPr>
      <w:r w:rsidRPr="00FF1BC8">
        <w:rPr>
          <w:sz w:val="28"/>
          <w:szCs w:val="24"/>
        </w:rPr>
        <w:t>Нижегородской области</w:t>
      </w:r>
    </w:p>
    <w:p w:rsidR="005F7797" w:rsidRPr="00FF1BC8" w:rsidRDefault="005F7797" w:rsidP="005F7797">
      <w:pPr>
        <w:jc w:val="right"/>
        <w:rPr>
          <w:sz w:val="28"/>
          <w:szCs w:val="24"/>
        </w:rPr>
      </w:pPr>
      <w:r w:rsidRPr="00FF1BC8">
        <w:rPr>
          <w:sz w:val="28"/>
          <w:szCs w:val="24"/>
        </w:rPr>
        <w:t xml:space="preserve">от </w:t>
      </w:r>
      <w:r w:rsidR="00D16016">
        <w:rPr>
          <w:sz w:val="28"/>
          <w:szCs w:val="24"/>
        </w:rPr>
        <w:t>17.09.</w:t>
      </w:r>
      <w:r w:rsidRPr="00FF1BC8">
        <w:rPr>
          <w:sz w:val="28"/>
          <w:szCs w:val="24"/>
        </w:rPr>
        <w:t>201</w:t>
      </w:r>
      <w:r w:rsidR="00F168A8">
        <w:rPr>
          <w:sz w:val="28"/>
          <w:szCs w:val="24"/>
        </w:rPr>
        <w:t>9</w:t>
      </w:r>
      <w:r w:rsidR="00D16016">
        <w:rPr>
          <w:sz w:val="28"/>
          <w:szCs w:val="24"/>
        </w:rPr>
        <w:t>г.</w:t>
      </w:r>
      <w:r w:rsidRPr="00FF1BC8">
        <w:rPr>
          <w:sz w:val="28"/>
          <w:szCs w:val="24"/>
        </w:rPr>
        <w:t xml:space="preserve"> № </w:t>
      </w:r>
      <w:r w:rsidR="00D16016">
        <w:rPr>
          <w:sz w:val="28"/>
          <w:szCs w:val="24"/>
        </w:rPr>
        <w:t>20</w:t>
      </w:r>
      <w:bookmarkStart w:id="0" w:name="_GoBack"/>
      <w:bookmarkEnd w:id="0"/>
    </w:p>
    <w:p w:rsidR="005F7797" w:rsidRPr="00FF1BC8" w:rsidRDefault="005F7797" w:rsidP="005F7797">
      <w:pPr>
        <w:jc w:val="right"/>
        <w:rPr>
          <w:sz w:val="28"/>
          <w:szCs w:val="24"/>
        </w:rPr>
      </w:pPr>
    </w:p>
    <w:p w:rsidR="005F7797" w:rsidRPr="00FF1BC8" w:rsidRDefault="005F7797" w:rsidP="005F7797">
      <w:pPr>
        <w:spacing w:line="288" w:lineRule="auto"/>
        <w:jc w:val="center"/>
        <w:rPr>
          <w:b/>
          <w:sz w:val="28"/>
          <w:szCs w:val="24"/>
        </w:rPr>
      </w:pPr>
      <w:r w:rsidRPr="00FF1BC8">
        <w:rPr>
          <w:b/>
          <w:sz w:val="28"/>
          <w:szCs w:val="24"/>
        </w:rPr>
        <w:t>ПОЛОЖЕНИЕ</w:t>
      </w:r>
    </w:p>
    <w:p w:rsidR="005F7797" w:rsidRPr="00FF1BC8" w:rsidRDefault="005F7797" w:rsidP="005F7797">
      <w:pPr>
        <w:spacing w:line="288" w:lineRule="auto"/>
        <w:jc w:val="center"/>
        <w:rPr>
          <w:b/>
          <w:sz w:val="28"/>
          <w:szCs w:val="24"/>
        </w:rPr>
      </w:pPr>
      <w:r w:rsidRPr="00FF1BC8">
        <w:rPr>
          <w:b/>
          <w:sz w:val="28"/>
          <w:szCs w:val="24"/>
        </w:rPr>
        <w:t xml:space="preserve">«О ФЛАГЕ </w:t>
      </w:r>
      <w:r w:rsidR="00F34432">
        <w:rPr>
          <w:b/>
          <w:sz w:val="28"/>
          <w:szCs w:val="24"/>
        </w:rPr>
        <w:t xml:space="preserve">ГОРОДСКОГО ОКРУГА </w:t>
      </w:r>
      <w:r w:rsidRPr="00FF1BC8">
        <w:rPr>
          <w:b/>
          <w:sz w:val="28"/>
          <w:szCs w:val="24"/>
        </w:rPr>
        <w:t>ВОРОТЫНСК</w:t>
      </w:r>
      <w:r w:rsidR="00F34432">
        <w:rPr>
          <w:b/>
          <w:sz w:val="28"/>
          <w:szCs w:val="24"/>
        </w:rPr>
        <w:t>ИЙ</w:t>
      </w:r>
      <w:r w:rsidRPr="00FF1BC8">
        <w:rPr>
          <w:b/>
          <w:sz w:val="28"/>
          <w:szCs w:val="24"/>
        </w:rPr>
        <w:t xml:space="preserve"> НИЖЕГОРОДСКОЙ ОБЛАСТИ»</w:t>
      </w:r>
    </w:p>
    <w:p w:rsidR="005F7797" w:rsidRPr="00E37B53" w:rsidRDefault="005F7797" w:rsidP="005F7797">
      <w:pPr>
        <w:spacing w:line="288" w:lineRule="auto"/>
        <w:ind w:firstLine="720"/>
        <w:jc w:val="both"/>
        <w:rPr>
          <w:sz w:val="24"/>
          <w:szCs w:val="24"/>
        </w:rPr>
      </w:pPr>
    </w:p>
    <w:p w:rsidR="005F7797" w:rsidRPr="00A43397" w:rsidRDefault="005F7797" w:rsidP="005F7797">
      <w:pPr>
        <w:spacing w:line="288" w:lineRule="auto"/>
        <w:ind w:firstLine="720"/>
        <w:jc w:val="both"/>
        <w:rPr>
          <w:sz w:val="28"/>
          <w:szCs w:val="24"/>
        </w:rPr>
      </w:pPr>
      <w:r w:rsidRPr="00A43397">
        <w:rPr>
          <w:sz w:val="28"/>
          <w:szCs w:val="24"/>
        </w:rPr>
        <w:t xml:space="preserve">Настоящим положением устанавливается описание, обоснование и порядок использования флага </w:t>
      </w:r>
      <w:r w:rsidR="00503E4B">
        <w:rPr>
          <w:sz w:val="28"/>
          <w:szCs w:val="24"/>
        </w:rPr>
        <w:t xml:space="preserve">городского округа </w:t>
      </w:r>
      <w:r w:rsidRPr="00A43397">
        <w:rPr>
          <w:sz w:val="28"/>
          <w:szCs w:val="24"/>
        </w:rPr>
        <w:t>Воротынск</w:t>
      </w:r>
      <w:r w:rsidR="00503E4B">
        <w:rPr>
          <w:sz w:val="28"/>
          <w:szCs w:val="24"/>
        </w:rPr>
        <w:t>ий</w:t>
      </w:r>
      <w:r w:rsidRPr="00A43397">
        <w:rPr>
          <w:sz w:val="28"/>
          <w:szCs w:val="24"/>
        </w:rPr>
        <w:t xml:space="preserve"> Нижегородской области.</w:t>
      </w:r>
    </w:p>
    <w:p w:rsidR="005F7797" w:rsidRPr="00A43397" w:rsidRDefault="005F7797" w:rsidP="00A43397">
      <w:pPr>
        <w:numPr>
          <w:ilvl w:val="0"/>
          <w:numId w:val="1"/>
        </w:numPr>
        <w:tabs>
          <w:tab w:val="left" w:pos="0"/>
          <w:tab w:val="left" w:pos="284"/>
        </w:tabs>
        <w:spacing w:line="288" w:lineRule="auto"/>
        <w:ind w:left="0" w:firstLine="0"/>
        <w:jc w:val="center"/>
        <w:rPr>
          <w:b/>
          <w:sz w:val="28"/>
          <w:szCs w:val="24"/>
        </w:rPr>
      </w:pPr>
      <w:r w:rsidRPr="00A43397">
        <w:rPr>
          <w:b/>
          <w:sz w:val="28"/>
          <w:szCs w:val="24"/>
        </w:rPr>
        <w:t>Общие положения</w:t>
      </w:r>
    </w:p>
    <w:p w:rsidR="005F7797" w:rsidRPr="00A43397" w:rsidRDefault="005F7797" w:rsidP="005F7797">
      <w:pPr>
        <w:tabs>
          <w:tab w:val="left" w:pos="1276"/>
        </w:tabs>
        <w:spacing w:line="288" w:lineRule="auto"/>
        <w:ind w:firstLine="567"/>
        <w:jc w:val="both"/>
        <w:rPr>
          <w:sz w:val="28"/>
          <w:szCs w:val="24"/>
        </w:rPr>
      </w:pPr>
      <w:r w:rsidRPr="00A43397">
        <w:rPr>
          <w:sz w:val="28"/>
          <w:szCs w:val="24"/>
        </w:rPr>
        <w:t xml:space="preserve">1.1. Флаг  </w:t>
      </w:r>
      <w:r w:rsidR="00503E4B">
        <w:rPr>
          <w:sz w:val="28"/>
          <w:szCs w:val="24"/>
        </w:rPr>
        <w:t xml:space="preserve">городского округа </w:t>
      </w:r>
      <w:r w:rsidR="00503E4B" w:rsidRPr="00A43397">
        <w:rPr>
          <w:sz w:val="28"/>
          <w:szCs w:val="24"/>
        </w:rPr>
        <w:t>Воротынск</w:t>
      </w:r>
      <w:r w:rsidR="00503E4B">
        <w:rPr>
          <w:sz w:val="28"/>
          <w:szCs w:val="24"/>
        </w:rPr>
        <w:t>ий</w:t>
      </w:r>
      <w:r w:rsidR="00503E4B" w:rsidRPr="00A43397">
        <w:rPr>
          <w:sz w:val="28"/>
          <w:szCs w:val="24"/>
        </w:rPr>
        <w:t xml:space="preserve"> </w:t>
      </w:r>
      <w:r w:rsidRPr="00A43397">
        <w:rPr>
          <w:sz w:val="28"/>
          <w:szCs w:val="24"/>
        </w:rPr>
        <w:t xml:space="preserve">Нижегородской области (далее – флаг </w:t>
      </w:r>
      <w:r w:rsidR="00503E4B">
        <w:rPr>
          <w:sz w:val="28"/>
          <w:szCs w:val="24"/>
        </w:rPr>
        <w:t xml:space="preserve">городского округа </w:t>
      </w:r>
      <w:r w:rsidR="00503E4B" w:rsidRPr="00A43397">
        <w:rPr>
          <w:sz w:val="28"/>
          <w:szCs w:val="24"/>
        </w:rPr>
        <w:t>Воротынск</w:t>
      </w:r>
      <w:r w:rsidR="00503E4B">
        <w:rPr>
          <w:sz w:val="28"/>
          <w:szCs w:val="24"/>
        </w:rPr>
        <w:t>ий</w:t>
      </w:r>
      <w:r w:rsidRPr="00A43397">
        <w:rPr>
          <w:sz w:val="28"/>
          <w:szCs w:val="24"/>
        </w:rPr>
        <w:t>) является официальным символом</w:t>
      </w:r>
      <w:r w:rsidR="00503E4B" w:rsidRPr="00A43397">
        <w:rPr>
          <w:sz w:val="28"/>
          <w:szCs w:val="24"/>
        </w:rPr>
        <w:t xml:space="preserve"> </w:t>
      </w:r>
      <w:r w:rsidR="00503E4B">
        <w:rPr>
          <w:sz w:val="28"/>
          <w:szCs w:val="24"/>
        </w:rPr>
        <w:t xml:space="preserve">городского округа </w:t>
      </w:r>
      <w:r w:rsidR="00503E4B" w:rsidRPr="00A43397">
        <w:rPr>
          <w:sz w:val="28"/>
          <w:szCs w:val="24"/>
        </w:rPr>
        <w:t>Воротынск</w:t>
      </w:r>
      <w:r w:rsidR="00503E4B">
        <w:rPr>
          <w:sz w:val="28"/>
          <w:szCs w:val="24"/>
        </w:rPr>
        <w:t>ий</w:t>
      </w:r>
      <w:r w:rsidR="00503E4B" w:rsidRPr="00A43397">
        <w:rPr>
          <w:sz w:val="28"/>
          <w:szCs w:val="24"/>
        </w:rPr>
        <w:t xml:space="preserve"> </w:t>
      </w:r>
      <w:r w:rsidRPr="00A43397">
        <w:rPr>
          <w:sz w:val="28"/>
          <w:szCs w:val="24"/>
        </w:rPr>
        <w:t xml:space="preserve">(далее </w:t>
      </w:r>
      <w:r w:rsidR="00503E4B">
        <w:rPr>
          <w:sz w:val="28"/>
          <w:szCs w:val="24"/>
        </w:rPr>
        <w:t xml:space="preserve">– городской округ </w:t>
      </w:r>
      <w:r w:rsidRPr="00A43397">
        <w:rPr>
          <w:sz w:val="28"/>
          <w:szCs w:val="24"/>
        </w:rPr>
        <w:t>Воротынск</w:t>
      </w:r>
      <w:r w:rsidR="00503E4B">
        <w:rPr>
          <w:sz w:val="28"/>
          <w:szCs w:val="24"/>
        </w:rPr>
        <w:t>ий</w:t>
      </w:r>
      <w:r w:rsidRPr="00A43397">
        <w:rPr>
          <w:sz w:val="28"/>
          <w:szCs w:val="24"/>
        </w:rPr>
        <w:t xml:space="preserve">). </w:t>
      </w:r>
    </w:p>
    <w:p w:rsidR="005F7797" w:rsidRPr="00A43397" w:rsidRDefault="005F7797" w:rsidP="005F7797">
      <w:pPr>
        <w:tabs>
          <w:tab w:val="left" w:pos="1276"/>
        </w:tabs>
        <w:spacing w:line="288" w:lineRule="auto"/>
        <w:ind w:firstLine="567"/>
        <w:jc w:val="both"/>
        <w:rPr>
          <w:sz w:val="28"/>
          <w:szCs w:val="24"/>
        </w:rPr>
      </w:pPr>
      <w:r w:rsidRPr="00A43397">
        <w:rPr>
          <w:sz w:val="28"/>
          <w:szCs w:val="24"/>
        </w:rPr>
        <w:t xml:space="preserve">1.2. Флаг </w:t>
      </w:r>
      <w:r w:rsidR="004F3CD5">
        <w:rPr>
          <w:sz w:val="28"/>
          <w:szCs w:val="24"/>
        </w:rPr>
        <w:t xml:space="preserve">городского округа </w:t>
      </w:r>
      <w:r w:rsidR="004F3CD5" w:rsidRPr="00A43397">
        <w:rPr>
          <w:sz w:val="28"/>
          <w:szCs w:val="24"/>
        </w:rPr>
        <w:t>Воротынск</w:t>
      </w:r>
      <w:r w:rsidR="004F3CD5">
        <w:rPr>
          <w:sz w:val="28"/>
          <w:szCs w:val="24"/>
        </w:rPr>
        <w:t>ий</w:t>
      </w:r>
      <w:r w:rsidR="004F3CD5" w:rsidRPr="00A43397">
        <w:rPr>
          <w:sz w:val="28"/>
          <w:szCs w:val="24"/>
        </w:rPr>
        <w:t xml:space="preserve"> </w:t>
      </w:r>
      <w:r w:rsidRPr="00A43397">
        <w:rPr>
          <w:sz w:val="28"/>
          <w:szCs w:val="24"/>
        </w:rPr>
        <w:t>отражает исторические, культурные, социально-экономические, национальные и иные местные традиции.</w:t>
      </w:r>
    </w:p>
    <w:p w:rsidR="005F7797" w:rsidRPr="00A43397" w:rsidRDefault="005F7797" w:rsidP="005F7797">
      <w:pPr>
        <w:tabs>
          <w:tab w:val="left" w:pos="1276"/>
        </w:tabs>
        <w:spacing w:line="288" w:lineRule="auto"/>
        <w:ind w:firstLine="567"/>
        <w:jc w:val="both"/>
        <w:rPr>
          <w:spacing w:val="-6"/>
          <w:sz w:val="28"/>
          <w:szCs w:val="24"/>
        </w:rPr>
      </w:pPr>
      <w:r w:rsidRPr="00A43397">
        <w:rPr>
          <w:spacing w:val="-6"/>
          <w:sz w:val="28"/>
          <w:szCs w:val="24"/>
        </w:rPr>
        <w:t xml:space="preserve">1.3. Положение о флаге </w:t>
      </w:r>
      <w:r w:rsidR="00AC5927">
        <w:rPr>
          <w:sz w:val="28"/>
          <w:szCs w:val="24"/>
        </w:rPr>
        <w:t xml:space="preserve">городского округа </w:t>
      </w:r>
      <w:r w:rsidR="00AC5927" w:rsidRPr="00A43397">
        <w:rPr>
          <w:sz w:val="28"/>
          <w:szCs w:val="24"/>
        </w:rPr>
        <w:t>Воротынск</w:t>
      </w:r>
      <w:r w:rsidR="00AC5927">
        <w:rPr>
          <w:sz w:val="28"/>
          <w:szCs w:val="24"/>
        </w:rPr>
        <w:t>ий</w:t>
      </w:r>
      <w:r w:rsidR="00AC5927" w:rsidRPr="00A43397">
        <w:rPr>
          <w:spacing w:val="-6"/>
          <w:sz w:val="28"/>
          <w:szCs w:val="24"/>
        </w:rPr>
        <w:t xml:space="preserve"> </w:t>
      </w:r>
      <w:r w:rsidRPr="00A43397">
        <w:rPr>
          <w:spacing w:val="-6"/>
          <w:sz w:val="28"/>
          <w:szCs w:val="24"/>
        </w:rPr>
        <w:t xml:space="preserve">с приложением на бумажном и электронном носителях хранится в архиве </w:t>
      </w:r>
      <w:r w:rsidR="00AC5927">
        <w:rPr>
          <w:sz w:val="28"/>
          <w:szCs w:val="24"/>
        </w:rPr>
        <w:t xml:space="preserve">городского округа </w:t>
      </w:r>
      <w:r w:rsidR="00AC5927" w:rsidRPr="00A43397">
        <w:rPr>
          <w:sz w:val="28"/>
          <w:szCs w:val="24"/>
        </w:rPr>
        <w:t>Воротынск</w:t>
      </w:r>
      <w:r w:rsidR="00AC5927">
        <w:rPr>
          <w:sz w:val="28"/>
          <w:szCs w:val="24"/>
        </w:rPr>
        <w:t>ий</w:t>
      </w:r>
      <w:r w:rsidR="00AC5927" w:rsidRPr="00A43397">
        <w:rPr>
          <w:spacing w:val="-6"/>
          <w:sz w:val="28"/>
          <w:szCs w:val="24"/>
        </w:rPr>
        <w:t xml:space="preserve"> </w:t>
      </w:r>
      <w:r w:rsidRPr="00A43397">
        <w:rPr>
          <w:spacing w:val="-6"/>
          <w:sz w:val="28"/>
          <w:szCs w:val="24"/>
        </w:rPr>
        <w:t>и доступно для ознакомления всем заинтересованным лицам.</w:t>
      </w:r>
    </w:p>
    <w:p w:rsidR="005F7797" w:rsidRPr="00A43397" w:rsidRDefault="005F7797" w:rsidP="005F7797">
      <w:pPr>
        <w:tabs>
          <w:tab w:val="left" w:pos="1276"/>
        </w:tabs>
        <w:spacing w:line="288" w:lineRule="auto"/>
        <w:ind w:firstLine="567"/>
        <w:jc w:val="both"/>
        <w:rPr>
          <w:sz w:val="28"/>
          <w:szCs w:val="24"/>
        </w:rPr>
      </w:pPr>
      <w:r w:rsidRPr="00A43397">
        <w:rPr>
          <w:sz w:val="28"/>
          <w:szCs w:val="24"/>
        </w:rPr>
        <w:t xml:space="preserve">1.4. Флаг </w:t>
      </w:r>
      <w:r w:rsidR="000F213D">
        <w:rPr>
          <w:sz w:val="28"/>
          <w:szCs w:val="24"/>
        </w:rPr>
        <w:t xml:space="preserve">городского округа </w:t>
      </w:r>
      <w:r w:rsidR="000F213D" w:rsidRPr="00A43397">
        <w:rPr>
          <w:sz w:val="28"/>
          <w:szCs w:val="24"/>
        </w:rPr>
        <w:t>Воротынск</w:t>
      </w:r>
      <w:r w:rsidR="000F213D">
        <w:rPr>
          <w:sz w:val="28"/>
          <w:szCs w:val="24"/>
        </w:rPr>
        <w:t>ий</w:t>
      </w:r>
      <w:r w:rsidR="000F213D" w:rsidRPr="00A43397">
        <w:rPr>
          <w:sz w:val="28"/>
          <w:szCs w:val="24"/>
        </w:rPr>
        <w:t xml:space="preserve"> </w:t>
      </w:r>
      <w:r w:rsidRPr="00A43397">
        <w:rPr>
          <w:sz w:val="28"/>
          <w:szCs w:val="24"/>
        </w:rPr>
        <w:t>подлежит государственной регистрации в порядке, установленном федеральным законодательством и законодательством Нижегородской области.</w:t>
      </w:r>
    </w:p>
    <w:p w:rsidR="005F7797" w:rsidRPr="001F1C4D" w:rsidRDefault="005F7797" w:rsidP="005F7797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line="288" w:lineRule="auto"/>
        <w:ind w:left="0" w:firstLine="0"/>
        <w:jc w:val="center"/>
        <w:rPr>
          <w:b/>
          <w:sz w:val="28"/>
          <w:szCs w:val="24"/>
        </w:rPr>
      </w:pPr>
      <w:r w:rsidRPr="001F1C4D">
        <w:rPr>
          <w:b/>
          <w:sz w:val="28"/>
          <w:szCs w:val="24"/>
        </w:rPr>
        <w:t>Описание и обоснование символики флага</w:t>
      </w:r>
    </w:p>
    <w:p w:rsidR="005F7797" w:rsidRPr="001F1C4D" w:rsidRDefault="001F1C4D" w:rsidP="005F7797">
      <w:pPr>
        <w:tabs>
          <w:tab w:val="left" w:pos="0"/>
          <w:tab w:val="left" w:pos="993"/>
        </w:tabs>
        <w:spacing w:line="288" w:lineRule="auto"/>
        <w:jc w:val="center"/>
        <w:rPr>
          <w:sz w:val="28"/>
          <w:szCs w:val="24"/>
        </w:rPr>
      </w:pPr>
      <w:r>
        <w:rPr>
          <w:b/>
          <w:spacing w:val="-6"/>
          <w:sz w:val="28"/>
          <w:szCs w:val="24"/>
        </w:rPr>
        <w:t xml:space="preserve">Городского округа </w:t>
      </w:r>
      <w:r w:rsidR="005F7797" w:rsidRPr="001F1C4D">
        <w:rPr>
          <w:b/>
          <w:spacing w:val="-6"/>
          <w:sz w:val="28"/>
          <w:szCs w:val="24"/>
        </w:rPr>
        <w:t>Воротынск</w:t>
      </w:r>
      <w:r>
        <w:rPr>
          <w:b/>
          <w:spacing w:val="-6"/>
          <w:sz w:val="28"/>
          <w:szCs w:val="24"/>
        </w:rPr>
        <w:t>ий</w:t>
      </w:r>
    </w:p>
    <w:p w:rsidR="005F7797" w:rsidRPr="001F1C4D" w:rsidRDefault="005F7797" w:rsidP="005F7797">
      <w:pPr>
        <w:tabs>
          <w:tab w:val="left" w:pos="1276"/>
        </w:tabs>
        <w:spacing w:line="288" w:lineRule="auto"/>
        <w:ind w:firstLine="567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2.1. Описание флага </w:t>
      </w:r>
      <w:r w:rsidR="001F1C4D">
        <w:rPr>
          <w:sz w:val="28"/>
          <w:szCs w:val="24"/>
        </w:rPr>
        <w:t xml:space="preserve">городского округа </w:t>
      </w:r>
      <w:r w:rsidR="001F1C4D" w:rsidRPr="00A43397">
        <w:rPr>
          <w:sz w:val="28"/>
          <w:szCs w:val="24"/>
        </w:rPr>
        <w:t>Воротынск</w:t>
      </w:r>
      <w:r w:rsidR="001F1C4D">
        <w:rPr>
          <w:sz w:val="28"/>
          <w:szCs w:val="24"/>
        </w:rPr>
        <w:t>ий</w:t>
      </w:r>
      <w:r w:rsidRPr="001F1C4D">
        <w:rPr>
          <w:sz w:val="28"/>
          <w:szCs w:val="24"/>
        </w:rPr>
        <w:t>:</w:t>
      </w:r>
    </w:p>
    <w:p w:rsidR="005F7797" w:rsidRPr="001F1C4D" w:rsidRDefault="005F7797" w:rsidP="005F7797">
      <w:pPr>
        <w:tabs>
          <w:tab w:val="left" w:pos="1276"/>
        </w:tabs>
        <w:spacing w:line="288" w:lineRule="auto"/>
        <w:ind w:firstLine="567"/>
        <w:jc w:val="both"/>
        <w:rPr>
          <w:b/>
          <w:sz w:val="28"/>
          <w:szCs w:val="24"/>
        </w:rPr>
      </w:pPr>
      <w:r w:rsidRPr="001F1C4D">
        <w:rPr>
          <w:b/>
          <w:sz w:val="28"/>
          <w:szCs w:val="24"/>
        </w:rPr>
        <w:t xml:space="preserve">«Прямоугольное двухстороннее полотнище с отношением ширины к длине 2:3, воспроизводящее фигуры из герба </w:t>
      </w:r>
      <w:r w:rsidR="001F1C4D" w:rsidRPr="001F1C4D">
        <w:rPr>
          <w:b/>
          <w:sz w:val="28"/>
          <w:szCs w:val="24"/>
        </w:rPr>
        <w:t>городского округа Воротынский</w:t>
      </w:r>
      <w:r w:rsidRPr="001F1C4D">
        <w:rPr>
          <w:b/>
          <w:sz w:val="28"/>
          <w:szCs w:val="24"/>
        </w:rPr>
        <w:t>: коронованного орла с крестом над основанием корабельной кормы, выполненные черным, желтым, белым и синим цветом»</w:t>
      </w:r>
    </w:p>
    <w:p w:rsidR="005F7797" w:rsidRPr="001F1C4D" w:rsidRDefault="005F7797" w:rsidP="005F7797">
      <w:pPr>
        <w:spacing w:line="288" w:lineRule="auto"/>
        <w:ind w:firstLine="567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2.2. Рисунок </w:t>
      </w:r>
      <w:r w:rsidR="00807AA9" w:rsidRPr="00A43397">
        <w:rPr>
          <w:sz w:val="28"/>
          <w:szCs w:val="24"/>
        </w:rPr>
        <w:t>флаг</w:t>
      </w:r>
      <w:r w:rsidR="00807AA9">
        <w:rPr>
          <w:sz w:val="28"/>
          <w:szCs w:val="24"/>
        </w:rPr>
        <w:t>а</w:t>
      </w:r>
      <w:r w:rsidR="00807AA9" w:rsidRPr="00A43397">
        <w:rPr>
          <w:sz w:val="28"/>
          <w:szCs w:val="24"/>
        </w:rPr>
        <w:t xml:space="preserve"> </w:t>
      </w:r>
      <w:r w:rsidR="00807AA9">
        <w:rPr>
          <w:sz w:val="28"/>
          <w:szCs w:val="24"/>
        </w:rPr>
        <w:t xml:space="preserve">городского округа </w:t>
      </w:r>
      <w:r w:rsidR="00807AA9" w:rsidRPr="00A43397">
        <w:rPr>
          <w:sz w:val="28"/>
          <w:szCs w:val="24"/>
        </w:rPr>
        <w:t>Воротынск</w:t>
      </w:r>
      <w:r w:rsidR="00807AA9">
        <w:rPr>
          <w:sz w:val="28"/>
          <w:szCs w:val="24"/>
        </w:rPr>
        <w:t>ий</w:t>
      </w:r>
      <w:r w:rsidR="00807AA9" w:rsidRPr="001F1C4D">
        <w:rPr>
          <w:sz w:val="28"/>
          <w:szCs w:val="24"/>
        </w:rPr>
        <w:t xml:space="preserve"> </w:t>
      </w:r>
      <w:r w:rsidRPr="001F1C4D">
        <w:rPr>
          <w:sz w:val="28"/>
          <w:szCs w:val="24"/>
        </w:rPr>
        <w:t>приводится в приложении, являющемся неотъемлемой частью настоящего Положения.</w:t>
      </w:r>
    </w:p>
    <w:p w:rsidR="005F7797" w:rsidRPr="001F1C4D" w:rsidRDefault="005F7797" w:rsidP="005F7797">
      <w:pPr>
        <w:tabs>
          <w:tab w:val="left" w:pos="1276"/>
        </w:tabs>
        <w:spacing w:line="288" w:lineRule="auto"/>
        <w:ind w:firstLine="567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2.3. Обоснование символики </w:t>
      </w:r>
      <w:r w:rsidR="007E0703" w:rsidRPr="00A43397">
        <w:rPr>
          <w:sz w:val="28"/>
          <w:szCs w:val="24"/>
        </w:rPr>
        <w:t>флаг</w:t>
      </w:r>
      <w:r w:rsidR="007E0703">
        <w:rPr>
          <w:sz w:val="28"/>
          <w:szCs w:val="24"/>
        </w:rPr>
        <w:t>а</w:t>
      </w:r>
      <w:r w:rsidR="007E0703" w:rsidRPr="00A43397">
        <w:rPr>
          <w:sz w:val="28"/>
          <w:szCs w:val="24"/>
        </w:rPr>
        <w:t xml:space="preserve"> </w:t>
      </w:r>
      <w:r w:rsidR="007E0703">
        <w:rPr>
          <w:sz w:val="28"/>
          <w:szCs w:val="24"/>
        </w:rPr>
        <w:t xml:space="preserve">городского округа </w:t>
      </w:r>
      <w:r w:rsidR="007E0703" w:rsidRPr="00A43397">
        <w:rPr>
          <w:sz w:val="28"/>
          <w:szCs w:val="24"/>
        </w:rPr>
        <w:t>Воротынск</w:t>
      </w:r>
      <w:r w:rsidR="007E0703">
        <w:rPr>
          <w:sz w:val="28"/>
          <w:szCs w:val="24"/>
        </w:rPr>
        <w:t>ий</w:t>
      </w:r>
      <w:r w:rsidRPr="001F1C4D">
        <w:rPr>
          <w:sz w:val="28"/>
          <w:szCs w:val="24"/>
        </w:rPr>
        <w:t>.</w:t>
      </w:r>
    </w:p>
    <w:p w:rsidR="005F7797" w:rsidRPr="001F1C4D" w:rsidRDefault="007E0703" w:rsidP="005F7797">
      <w:pPr>
        <w:spacing w:line="288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Городско</w:t>
      </w:r>
      <w:r w:rsidR="00181D90">
        <w:rPr>
          <w:sz w:val="28"/>
          <w:szCs w:val="24"/>
        </w:rPr>
        <w:t>й</w:t>
      </w:r>
      <w:r>
        <w:rPr>
          <w:sz w:val="28"/>
          <w:szCs w:val="24"/>
        </w:rPr>
        <w:t xml:space="preserve"> округ </w:t>
      </w:r>
      <w:r w:rsidRPr="00A43397">
        <w:rPr>
          <w:sz w:val="28"/>
          <w:szCs w:val="24"/>
        </w:rPr>
        <w:t>Воротынск</w:t>
      </w:r>
      <w:r>
        <w:rPr>
          <w:sz w:val="28"/>
          <w:szCs w:val="24"/>
        </w:rPr>
        <w:t>ий</w:t>
      </w:r>
      <w:r w:rsidRPr="001F1C4D">
        <w:rPr>
          <w:sz w:val="28"/>
          <w:szCs w:val="24"/>
        </w:rPr>
        <w:t xml:space="preserve"> </w:t>
      </w:r>
      <w:r w:rsidR="005F7797" w:rsidRPr="001F1C4D">
        <w:rPr>
          <w:sz w:val="28"/>
          <w:szCs w:val="24"/>
        </w:rPr>
        <w:t xml:space="preserve">состоит из 2 городских </w:t>
      </w:r>
      <w:r w:rsidR="000447FE">
        <w:rPr>
          <w:sz w:val="28"/>
          <w:szCs w:val="24"/>
        </w:rPr>
        <w:t>населенных пунктов</w:t>
      </w:r>
      <w:r w:rsidR="005F7797" w:rsidRPr="001F1C4D">
        <w:rPr>
          <w:sz w:val="28"/>
          <w:szCs w:val="24"/>
        </w:rPr>
        <w:t xml:space="preserve"> и </w:t>
      </w:r>
      <w:r>
        <w:rPr>
          <w:sz w:val="28"/>
          <w:szCs w:val="24"/>
        </w:rPr>
        <w:t>56</w:t>
      </w:r>
      <w:r w:rsidR="005F7797" w:rsidRPr="001F1C4D">
        <w:rPr>
          <w:sz w:val="28"/>
          <w:szCs w:val="24"/>
        </w:rPr>
        <w:t xml:space="preserve"> сельских</w:t>
      </w:r>
      <w:r w:rsidR="000447FE">
        <w:rPr>
          <w:sz w:val="28"/>
          <w:szCs w:val="24"/>
        </w:rPr>
        <w:t xml:space="preserve"> населенных пунктов</w:t>
      </w:r>
      <w:r w:rsidR="005F7797" w:rsidRPr="001F1C4D">
        <w:rPr>
          <w:sz w:val="28"/>
          <w:szCs w:val="24"/>
        </w:rPr>
        <w:t xml:space="preserve">. Среди поселений </w:t>
      </w:r>
      <w:r w:rsidR="000447FE">
        <w:rPr>
          <w:sz w:val="28"/>
          <w:szCs w:val="24"/>
        </w:rPr>
        <w:t>городского округа Воротынский</w:t>
      </w:r>
      <w:r w:rsidR="005F7797" w:rsidRPr="001F1C4D">
        <w:rPr>
          <w:sz w:val="28"/>
          <w:szCs w:val="24"/>
        </w:rPr>
        <w:t xml:space="preserve"> выделяются богатой историей посёлки Воротынец и Васильсурск (с 1779 года по 1923 – уездный город Василь). Город Василь имел собственный герб, Высочайше утверждённый 16 августа 1781 года (по старому стилю). </w:t>
      </w:r>
    </w:p>
    <w:p w:rsidR="005F7797" w:rsidRPr="001F1C4D" w:rsidRDefault="005F7797" w:rsidP="005F7797">
      <w:pPr>
        <w:spacing w:line="288" w:lineRule="auto"/>
        <w:ind w:firstLine="567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Название поселка Воротынец, а с ним и название </w:t>
      </w:r>
      <w:r w:rsidR="0052510E">
        <w:rPr>
          <w:sz w:val="28"/>
          <w:szCs w:val="24"/>
        </w:rPr>
        <w:t>городского округа</w:t>
      </w:r>
      <w:r w:rsidRPr="001F1C4D">
        <w:rPr>
          <w:sz w:val="28"/>
          <w:szCs w:val="24"/>
        </w:rPr>
        <w:t xml:space="preserve">, связано с древнейшим княжеским родом Воротынских, получивших в Нижегородских землях поместья за службу московским царям. Принадлежали эти земли князьям Воротынским с 1569 по 1679 гг., когда род Воротынских прервался по мужской линии. Князья Воротынские вышли из князей </w:t>
      </w:r>
      <w:proofErr w:type="spellStart"/>
      <w:r w:rsidRPr="001F1C4D">
        <w:rPr>
          <w:sz w:val="28"/>
          <w:szCs w:val="24"/>
        </w:rPr>
        <w:t>Новосильских</w:t>
      </w:r>
      <w:proofErr w:type="spellEnd"/>
      <w:r w:rsidRPr="001F1C4D">
        <w:rPr>
          <w:sz w:val="28"/>
          <w:szCs w:val="24"/>
        </w:rPr>
        <w:t>, которые в свою очередь являлись наследниками князей Черниговских.</w:t>
      </w:r>
    </w:p>
    <w:p w:rsidR="005F7797" w:rsidRPr="001F1C4D" w:rsidRDefault="005F7797" w:rsidP="005F7797">
      <w:pPr>
        <w:spacing w:line="288" w:lineRule="auto"/>
        <w:ind w:firstLine="567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Флаг </w:t>
      </w:r>
      <w:r w:rsidR="0045584A">
        <w:rPr>
          <w:sz w:val="28"/>
          <w:szCs w:val="24"/>
        </w:rPr>
        <w:t xml:space="preserve">городского округа </w:t>
      </w:r>
      <w:r w:rsidR="0045584A" w:rsidRPr="00A43397">
        <w:rPr>
          <w:sz w:val="28"/>
          <w:szCs w:val="24"/>
        </w:rPr>
        <w:t>Воротынск</w:t>
      </w:r>
      <w:r w:rsidR="0045584A">
        <w:rPr>
          <w:sz w:val="28"/>
          <w:szCs w:val="24"/>
        </w:rPr>
        <w:t>ий</w:t>
      </w:r>
      <w:r w:rsidR="0045584A" w:rsidRPr="001F1C4D">
        <w:rPr>
          <w:sz w:val="28"/>
          <w:szCs w:val="24"/>
        </w:rPr>
        <w:t xml:space="preserve"> </w:t>
      </w:r>
      <w:r w:rsidRPr="001F1C4D">
        <w:rPr>
          <w:sz w:val="28"/>
          <w:szCs w:val="24"/>
        </w:rPr>
        <w:t xml:space="preserve">разработан на основе его герба, а символика флага повторяет символику герба, которая отражает его историческое прошлое, объединяя в себе гербы князей Черниговских и уездного города </w:t>
      </w:r>
      <w:r w:rsidRPr="00BA3800">
        <w:rPr>
          <w:sz w:val="28"/>
          <w:szCs w:val="24"/>
        </w:rPr>
        <w:t xml:space="preserve">Василя (правопреемником </w:t>
      </w:r>
      <w:proofErr w:type="spellStart"/>
      <w:r w:rsidRPr="00BA3800">
        <w:rPr>
          <w:sz w:val="28"/>
          <w:szCs w:val="24"/>
        </w:rPr>
        <w:t>Васильсурского</w:t>
      </w:r>
      <w:proofErr w:type="spellEnd"/>
      <w:r w:rsidRPr="00BA3800">
        <w:rPr>
          <w:sz w:val="28"/>
          <w:szCs w:val="24"/>
        </w:rPr>
        <w:t xml:space="preserve"> уезда является </w:t>
      </w:r>
      <w:r w:rsidR="001D0269" w:rsidRPr="00BA3800">
        <w:rPr>
          <w:sz w:val="28"/>
          <w:szCs w:val="24"/>
        </w:rPr>
        <w:t>городской округ Воротынский</w:t>
      </w:r>
      <w:r w:rsidRPr="00BA3800">
        <w:rPr>
          <w:sz w:val="28"/>
          <w:szCs w:val="24"/>
        </w:rPr>
        <w:t>).</w:t>
      </w:r>
    </w:p>
    <w:p w:rsidR="005F7797" w:rsidRPr="001F1C4D" w:rsidRDefault="005F7797" w:rsidP="005F7797">
      <w:pPr>
        <w:spacing w:line="288" w:lineRule="auto"/>
        <w:ind w:firstLine="567"/>
        <w:jc w:val="both"/>
        <w:rPr>
          <w:sz w:val="28"/>
          <w:szCs w:val="24"/>
        </w:rPr>
      </w:pPr>
      <w:r w:rsidRPr="001F1C4D">
        <w:rPr>
          <w:sz w:val="28"/>
          <w:szCs w:val="24"/>
        </w:rPr>
        <w:t>Разделение верхней части полотнища на два цвета (жёлтый и белый) – символически отражает переход князей Воротынских (золотое поле герба Черниговских князей) на земли Нижегородские (с традиционным серебряным полем герба).</w:t>
      </w:r>
    </w:p>
    <w:p w:rsidR="005F7797" w:rsidRPr="001F1C4D" w:rsidRDefault="005F7797" w:rsidP="005F7797">
      <w:pPr>
        <w:spacing w:line="288" w:lineRule="auto"/>
        <w:ind w:firstLine="567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Чёрный коронованный орёл – символическое отражение происхождения рода князей Воротынских (основателей посёлка Воротынец) от князей Черниговских. Корона на голове орла символически отражает происхождение князей Черниговских, </w:t>
      </w:r>
      <w:proofErr w:type="spellStart"/>
      <w:r w:rsidRPr="001F1C4D">
        <w:rPr>
          <w:sz w:val="28"/>
          <w:szCs w:val="24"/>
        </w:rPr>
        <w:t>Новосильских</w:t>
      </w:r>
      <w:proofErr w:type="spellEnd"/>
      <w:r w:rsidRPr="001F1C4D">
        <w:rPr>
          <w:sz w:val="28"/>
          <w:szCs w:val="24"/>
        </w:rPr>
        <w:t xml:space="preserve"> и  Воротынских от Рюриковичей (первый князь </w:t>
      </w:r>
      <w:proofErr w:type="spellStart"/>
      <w:r w:rsidRPr="001F1C4D">
        <w:rPr>
          <w:sz w:val="28"/>
          <w:szCs w:val="24"/>
        </w:rPr>
        <w:t>Новосильский</w:t>
      </w:r>
      <w:proofErr w:type="spellEnd"/>
      <w:r w:rsidRPr="001F1C4D">
        <w:rPr>
          <w:sz w:val="28"/>
          <w:szCs w:val="24"/>
        </w:rPr>
        <w:t xml:space="preserve"> Роман Семёнович принадлежал </w:t>
      </w:r>
      <w:r w:rsidRPr="001F1C4D">
        <w:rPr>
          <w:sz w:val="28"/>
          <w:szCs w:val="24"/>
          <w:lang w:val="en-US"/>
        </w:rPr>
        <w:t>XV</w:t>
      </w:r>
      <w:r w:rsidRPr="001F1C4D">
        <w:rPr>
          <w:sz w:val="28"/>
          <w:szCs w:val="24"/>
        </w:rPr>
        <w:t xml:space="preserve"> колену рода Рюрика). К тому же последний князь Воротынский приходился царю Алексею Михайловичу двоюродным братом (их матери были сёстрами).</w:t>
      </w:r>
    </w:p>
    <w:p w:rsidR="005F7797" w:rsidRPr="001F1C4D" w:rsidRDefault="005F7797" w:rsidP="005F7797">
      <w:pPr>
        <w:spacing w:line="288" w:lineRule="auto"/>
        <w:ind w:firstLine="567"/>
        <w:jc w:val="both"/>
        <w:rPr>
          <w:b/>
          <w:sz w:val="28"/>
          <w:szCs w:val="24"/>
        </w:rPr>
      </w:pPr>
      <w:r w:rsidRPr="001F1C4D">
        <w:rPr>
          <w:sz w:val="28"/>
          <w:szCs w:val="24"/>
        </w:rPr>
        <w:t xml:space="preserve">Основание кормы – символ из герба уездного города Василя (Васильсурска), в описании которого указывается: </w:t>
      </w:r>
      <w:r w:rsidRPr="001F1C4D">
        <w:rPr>
          <w:b/>
          <w:sz w:val="28"/>
          <w:szCs w:val="24"/>
        </w:rPr>
        <w:t>«… основан</w:t>
      </w:r>
      <w:r w:rsidRPr="001F1C4D">
        <w:rPr>
          <w:b/>
          <w:sz w:val="28"/>
          <w:szCs w:val="24"/>
          <w:lang w:val="en-US"/>
        </w:rPr>
        <w:t>i</w:t>
      </w:r>
      <w:r w:rsidRPr="001F1C4D">
        <w:rPr>
          <w:b/>
          <w:sz w:val="28"/>
          <w:szCs w:val="24"/>
        </w:rPr>
        <w:t xml:space="preserve">е </w:t>
      </w:r>
      <w:proofErr w:type="spellStart"/>
      <w:r w:rsidRPr="001F1C4D">
        <w:rPr>
          <w:b/>
          <w:sz w:val="28"/>
          <w:szCs w:val="24"/>
        </w:rPr>
        <w:t>карабельной</w:t>
      </w:r>
      <w:proofErr w:type="spellEnd"/>
      <w:r w:rsidRPr="001F1C4D">
        <w:rPr>
          <w:b/>
          <w:sz w:val="28"/>
          <w:szCs w:val="24"/>
        </w:rPr>
        <w:t xml:space="preserve"> кормы, …, </w:t>
      </w:r>
      <w:proofErr w:type="spellStart"/>
      <w:r w:rsidRPr="001F1C4D">
        <w:rPr>
          <w:b/>
          <w:sz w:val="28"/>
          <w:szCs w:val="24"/>
        </w:rPr>
        <w:t>въ</w:t>
      </w:r>
      <w:proofErr w:type="spellEnd"/>
      <w:r w:rsidRPr="001F1C4D">
        <w:rPr>
          <w:b/>
          <w:sz w:val="28"/>
          <w:szCs w:val="24"/>
        </w:rPr>
        <w:t xml:space="preserve"> </w:t>
      </w:r>
      <w:proofErr w:type="spellStart"/>
      <w:r w:rsidRPr="001F1C4D">
        <w:rPr>
          <w:b/>
          <w:sz w:val="28"/>
          <w:szCs w:val="24"/>
        </w:rPr>
        <w:t>знакъ</w:t>
      </w:r>
      <w:proofErr w:type="spellEnd"/>
      <w:r w:rsidRPr="001F1C4D">
        <w:rPr>
          <w:b/>
          <w:sz w:val="28"/>
          <w:szCs w:val="24"/>
        </w:rPr>
        <w:t xml:space="preserve"> того, что в </w:t>
      </w:r>
      <w:proofErr w:type="spellStart"/>
      <w:r w:rsidRPr="001F1C4D">
        <w:rPr>
          <w:b/>
          <w:sz w:val="28"/>
          <w:szCs w:val="24"/>
        </w:rPr>
        <w:t>окрестностяхъ</w:t>
      </w:r>
      <w:proofErr w:type="spellEnd"/>
      <w:r w:rsidRPr="001F1C4D">
        <w:rPr>
          <w:b/>
          <w:sz w:val="28"/>
          <w:szCs w:val="24"/>
        </w:rPr>
        <w:t xml:space="preserve"> сего города </w:t>
      </w:r>
      <w:proofErr w:type="spellStart"/>
      <w:r w:rsidRPr="001F1C4D">
        <w:rPr>
          <w:b/>
          <w:sz w:val="28"/>
          <w:szCs w:val="24"/>
        </w:rPr>
        <w:t>лучш</w:t>
      </w:r>
      <w:proofErr w:type="spellEnd"/>
      <w:r w:rsidRPr="001F1C4D">
        <w:rPr>
          <w:b/>
          <w:sz w:val="28"/>
          <w:szCs w:val="24"/>
          <w:lang w:val="en-US"/>
        </w:rPr>
        <w:t>i</w:t>
      </w:r>
      <w:r w:rsidRPr="001F1C4D">
        <w:rPr>
          <w:b/>
          <w:sz w:val="28"/>
          <w:szCs w:val="24"/>
        </w:rPr>
        <w:t xml:space="preserve">е корабельные </w:t>
      </w:r>
      <w:proofErr w:type="gramStart"/>
      <w:r w:rsidRPr="001F1C4D">
        <w:rPr>
          <w:b/>
          <w:sz w:val="28"/>
          <w:szCs w:val="24"/>
        </w:rPr>
        <w:t>л</w:t>
      </w:r>
      <w:proofErr w:type="gramEnd"/>
      <w:r w:rsidRPr="001F1C4D">
        <w:rPr>
          <w:rFonts w:ascii="Cambria Math" w:hAnsi="Cambria Math" w:cs="Cambria Math"/>
          <w:b/>
          <w:sz w:val="28"/>
          <w:szCs w:val="24"/>
        </w:rPr>
        <w:t>ѣ</w:t>
      </w:r>
      <w:r w:rsidRPr="001F1C4D">
        <w:rPr>
          <w:b/>
          <w:sz w:val="28"/>
          <w:szCs w:val="24"/>
        </w:rPr>
        <w:t>са заготовляются».</w:t>
      </w:r>
    </w:p>
    <w:p w:rsidR="005F7797" w:rsidRPr="001F1C4D" w:rsidRDefault="005F7797" w:rsidP="005F7797">
      <w:pPr>
        <w:spacing w:line="288" w:lineRule="auto"/>
        <w:ind w:firstLine="567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Голубая волнистая полоса – символ того, что </w:t>
      </w:r>
      <w:r w:rsidR="007740D6">
        <w:rPr>
          <w:sz w:val="28"/>
          <w:szCs w:val="24"/>
        </w:rPr>
        <w:t>городской округ Воротынский</w:t>
      </w:r>
      <w:r w:rsidRPr="001F1C4D">
        <w:rPr>
          <w:sz w:val="28"/>
          <w:szCs w:val="24"/>
        </w:rPr>
        <w:t xml:space="preserve"> расположен на обоих берегах Волги при впадении в неё реки Суры.</w:t>
      </w:r>
    </w:p>
    <w:p w:rsidR="005F7797" w:rsidRPr="001F1C4D" w:rsidRDefault="005F7797" w:rsidP="005F7797">
      <w:pPr>
        <w:spacing w:line="288" w:lineRule="auto"/>
        <w:ind w:firstLine="567"/>
        <w:rPr>
          <w:sz w:val="28"/>
          <w:szCs w:val="24"/>
        </w:rPr>
      </w:pPr>
      <w:r w:rsidRPr="001F1C4D">
        <w:rPr>
          <w:sz w:val="28"/>
          <w:szCs w:val="24"/>
        </w:rPr>
        <w:lastRenderedPageBreak/>
        <w:t>Желтый цвет (золото) – символ высшей ценности, величия, богатства, урожая.</w:t>
      </w:r>
    </w:p>
    <w:p w:rsidR="005F7797" w:rsidRPr="001F1C4D" w:rsidRDefault="005F7797" w:rsidP="005F7797">
      <w:pPr>
        <w:spacing w:line="288" w:lineRule="auto"/>
        <w:ind w:firstLine="567"/>
        <w:rPr>
          <w:sz w:val="28"/>
          <w:szCs w:val="24"/>
        </w:rPr>
      </w:pPr>
      <w:r w:rsidRPr="001F1C4D">
        <w:rPr>
          <w:sz w:val="28"/>
          <w:szCs w:val="24"/>
        </w:rPr>
        <w:t>Белый цвет (серебро) – символ чистоты, открытости, божественной мудрости, примирения.</w:t>
      </w:r>
    </w:p>
    <w:p w:rsidR="005F7797" w:rsidRPr="001F1C4D" w:rsidRDefault="005F7797" w:rsidP="005F7797">
      <w:pPr>
        <w:spacing w:line="288" w:lineRule="auto"/>
        <w:ind w:firstLine="567"/>
        <w:rPr>
          <w:sz w:val="28"/>
          <w:szCs w:val="24"/>
        </w:rPr>
      </w:pPr>
      <w:r w:rsidRPr="001F1C4D">
        <w:rPr>
          <w:sz w:val="28"/>
          <w:szCs w:val="24"/>
        </w:rPr>
        <w:t>Голубой цвет (лазурь) – символ возвышенных устремлений, искренности, преданности, возрождения.</w:t>
      </w:r>
    </w:p>
    <w:p w:rsidR="005F7797" w:rsidRPr="001F1C4D" w:rsidRDefault="005F7797" w:rsidP="005F7797">
      <w:pPr>
        <w:spacing w:line="288" w:lineRule="auto"/>
        <w:ind w:firstLine="567"/>
        <w:rPr>
          <w:sz w:val="28"/>
          <w:szCs w:val="24"/>
        </w:rPr>
      </w:pPr>
      <w:r w:rsidRPr="001F1C4D">
        <w:rPr>
          <w:sz w:val="28"/>
          <w:szCs w:val="24"/>
        </w:rPr>
        <w:t>Чёрный цвет символизирует благоразумие, мудрость, скромность, честность.</w:t>
      </w:r>
    </w:p>
    <w:p w:rsidR="005F7797" w:rsidRPr="001F1C4D" w:rsidRDefault="005F7797" w:rsidP="005F7797">
      <w:pPr>
        <w:tabs>
          <w:tab w:val="left" w:pos="600"/>
          <w:tab w:val="left" w:pos="1276"/>
        </w:tabs>
        <w:spacing w:line="276" w:lineRule="auto"/>
        <w:ind w:firstLine="600"/>
        <w:jc w:val="both"/>
        <w:rPr>
          <w:sz w:val="28"/>
          <w:szCs w:val="24"/>
        </w:rPr>
      </w:pPr>
      <w:r w:rsidRPr="001F1C4D">
        <w:rPr>
          <w:sz w:val="28"/>
          <w:szCs w:val="24"/>
        </w:rPr>
        <w:t>2.4. Авторская группа.</w:t>
      </w:r>
    </w:p>
    <w:p w:rsidR="005F7797" w:rsidRPr="001F1C4D" w:rsidRDefault="005F7797" w:rsidP="005F7797">
      <w:pPr>
        <w:tabs>
          <w:tab w:val="left" w:pos="600"/>
        </w:tabs>
        <w:spacing w:line="276" w:lineRule="auto"/>
        <w:ind w:firstLine="600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Идея: Александр Дюжаков (п. Воротынец), Константин </w:t>
      </w:r>
      <w:proofErr w:type="spellStart"/>
      <w:r w:rsidRPr="001F1C4D">
        <w:rPr>
          <w:sz w:val="28"/>
          <w:szCs w:val="24"/>
        </w:rPr>
        <w:t>Моченов</w:t>
      </w:r>
      <w:proofErr w:type="spellEnd"/>
      <w:r w:rsidRPr="001F1C4D">
        <w:rPr>
          <w:sz w:val="28"/>
          <w:szCs w:val="24"/>
        </w:rPr>
        <w:t xml:space="preserve"> (Химки).</w:t>
      </w:r>
    </w:p>
    <w:p w:rsidR="005F7797" w:rsidRPr="001F1C4D" w:rsidRDefault="005F7797" w:rsidP="005F7797">
      <w:pPr>
        <w:tabs>
          <w:tab w:val="left" w:pos="567"/>
          <w:tab w:val="left" w:pos="600"/>
          <w:tab w:val="left" w:pos="1985"/>
        </w:tabs>
        <w:spacing w:line="276" w:lineRule="auto"/>
        <w:ind w:firstLine="600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Художник: Роберт </w:t>
      </w:r>
      <w:proofErr w:type="spellStart"/>
      <w:r w:rsidRPr="001F1C4D">
        <w:rPr>
          <w:sz w:val="28"/>
          <w:szCs w:val="24"/>
        </w:rPr>
        <w:t>Маланичев</w:t>
      </w:r>
      <w:proofErr w:type="spellEnd"/>
      <w:r w:rsidRPr="001F1C4D">
        <w:rPr>
          <w:sz w:val="28"/>
          <w:szCs w:val="24"/>
        </w:rPr>
        <w:t xml:space="preserve"> (Москва).</w:t>
      </w:r>
    </w:p>
    <w:p w:rsidR="005F7797" w:rsidRPr="001F1C4D" w:rsidRDefault="005F7797" w:rsidP="005F7797">
      <w:pPr>
        <w:tabs>
          <w:tab w:val="left" w:pos="567"/>
          <w:tab w:val="left" w:pos="600"/>
          <w:tab w:val="left" w:pos="1985"/>
        </w:tabs>
        <w:spacing w:line="276" w:lineRule="auto"/>
        <w:ind w:firstLine="600"/>
        <w:jc w:val="both"/>
        <w:rPr>
          <w:sz w:val="28"/>
          <w:szCs w:val="24"/>
        </w:rPr>
      </w:pPr>
      <w:r w:rsidRPr="001F1C4D">
        <w:rPr>
          <w:sz w:val="28"/>
          <w:szCs w:val="24"/>
        </w:rPr>
        <w:t xml:space="preserve">Компьютерный дизайн: Наталья </w:t>
      </w:r>
      <w:proofErr w:type="spellStart"/>
      <w:r w:rsidRPr="001F1C4D">
        <w:rPr>
          <w:sz w:val="28"/>
          <w:szCs w:val="24"/>
        </w:rPr>
        <w:t>Кудря</w:t>
      </w:r>
      <w:proofErr w:type="spellEnd"/>
      <w:r w:rsidRPr="001F1C4D">
        <w:rPr>
          <w:sz w:val="28"/>
          <w:szCs w:val="24"/>
        </w:rPr>
        <w:t xml:space="preserve"> (Москва). </w:t>
      </w:r>
    </w:p>
    <w:p w:rsidR="005F7797" w:rsidRPr="001F1C4D" w:rsidRDefault="005F7797" w:rsidP="005F7797">
      <w:pPr>
        <w:tabs>
          <w:tab w:val="left" w:pos="567"/>
          <w:tab w:val="left" w:pos="600"/>
          <w:tab w:val="left" w:pos="1985"/>
        </w:tabs>
        <w:spacing w:line="276" w:lineRule="auto"/>
        <w:ind w:firstLine="600"/>
        <w:jc w:val="both"/>
        <w:rPr>
          <w:b/>
          <w:sz w:val="28"/>
          <w:szCs w:val="24"/>
        </w:rPr>
      </w:pPr>
      <w:r w:rsidRPr="001F1C4D">
        <w:rPr>
          <w:sz w:val="28"/>
          <w:szCs w:val="24"/>
        </w:rPr>
        <w:t>Обоснование символики: Вячеслав Мишин (Химки).</w:t>
      </w:r>
    </w:p>
    <w:p w:rsidR="005F7797" w:rsidRPr="00433B4A" w:rsidRDefault="005F7797" w:rsidP="005F7797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288" w:lineRule="auto"/>
        <w:ind w:left="0" w:firstLine="0"/>
        <w:jc w:val="center"/>
        <w:rPr>
          <w:b/>
          <w:sz w:val="28"/>
          <w:szCs w:val="24"/>
        </w:rPr>
      </w:pPr>
      <w:r w:rsidRPr="00433B4A">
        <w:rPr>
          <w:b/>
          <w:sz w:val="28"/>
          <w:szCs w:val="24"/>
        </w:rPr>
        <w:t xml:space="preserve">Порядок воспроизведения и размещения флага </w:t>
      </w:r>
      <w:r w:rsidR="00433B4A" w:rsidRPr="00433B4A">
        <w:rPr>
          <w:b/>
          <w:sz w:val="28"/>
          <w:szCs w:val="24"/>
        </w:rPr>
        <w:t>городского округа Воротынский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3.1. Воспроизведение </w:t>
      </w:r>
      <w:r w:rsidR="00433B4A">
        <w:rPr>
          <w:sz w:val="28"/>
          <w:szCs w:val="24"/>
        </w:rPr>
        <w:t>флага городского округа Воротынский</w:t>
      </w:r>
      <w:r w:rsidRPr="00433B4A">
        <w:rPr>
          <w:sz w:val="28"/>
          <w:szCs w:val="24"/>
        </w:rPr>
        <w:t>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3.2. Порядок одновременного размещения Государственного флага Российской Федерации, флага Нижегородской области, </w:t>
      </w:r>
      <w:r w:rsidR="00066CA3">
        <w:rPr>
          <w:sz w:val="28"/>
          <w:szCs w:val="24"/>
        </w:rPr>
        <w:t>флага городского округа Воротынский</w:t>
      </w:r>
      <w:r w:rsidRPr="00433B4A">
        <w:rPr>
          <w:sz w:val="28"/>
          <w:szCs w:val="24"/>
        </w:rPr>
        <w:t>, иных флагов устанавливается в соответствии с федеральным законодательством, законодательством Нижегородской области, регулирующим</w:t>
      </w:r>
      <w:r w:rsidR="00066CA3">
        <w:rPr>
          <w:sz w:val="28"/>
          <w:szCs w:val="24"/>
        </w:rPr>
        <w:t>и</w:t>
      </w:r>
      <w:r w:rsidRPr="00433B4A">
        <w:rPr>
          <w:sz w:val="28"/>
          <w:szCs w:val="24"/>
        </w:rPr>
        <w:t xml:space="preserve"> правоотношения в сфере геральдического обеспечения.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3.3. При одновременном размещении Государственного флага Российской Федерации  (или флага Нижегородской области) и </w:t>
      </w:r>
      <w:r w:rsidR="00E55CB7">
        <w:rPr>
          <w:sz w:val="28"/>
          <w:szCs w:val="24"/>
        </w:rPr>
        <w:t>флага городского округа Воротынский</w:t>
      </w:r>
      <w:r w:rsidRPr="00433B4A">
        <w:rPr>
          <w:sz w:val="28"/>
          <w:szCs w:val="24"/>
        </w:rPr>
        <w:t xml:space="preserve"> флаг </w:t>
      </w:r>
      <w:r w:rsidR="00E55CB7">
        <w:rPr>
          <w:sz w:val="28"/>
          <w:szCs w:val="24"/>
        </w:rPr>
        <w:t>городского округа Воротынский</w:t>
      </w:r>
      <w:r w:rsidR="00E55CB7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>располагается справа (размещение флагов: 1-2)</w:t>
      </w:r>
      <w:r w:rsidRPr="00433B4A">
        <w:rPr>
          <w:sz w:val="28"/>
          <w:szCs w:val="24"/>
          <w:vertAlign w:val="superscript"/>
        </w:rPr>
        <w:footnoteReference w:id="1"/>
      </w:r>
      <w:r w:rsidRPr="00433B4A">
        <w:rPr>
          <w:sz w:val="28"/>
          <w:szCs w:val="24"/>
        </w:rPr>
        <w:t>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pacing w:val="-6"/>
          <w:sz w:val="28"/>
          <w:szCs w:val="24"/>
        </w:rPr>
      </w:pPr>
      <w:r w:rsidRPr="00433B4A">
        <w:rPr>
          <w:spacing w:val="-6"/>
          <w:sz w:val="28"/>
          <w:szCs w:val="24"/>
        </w:rPr>
        <w:t xml:space="preserve">3.4. При одновременном размещении Государственного флага Российской Федерации (1), флага Нижегородской области (2) и </w:t>
      </w:r>
      <w:r w:rsidR="005E0996">
        <w:rPr>
          <w:sz w:val="28"/>
          <w:szCs w:val="24"/>
        </w:rPr>
        <w:t>флага городского округа Воротынский</w:t>
      </w:r>
      <w:r w:rsidR="005E0996" w:rsidRPr="00433B4A">
        <w:rPr>
          <w:spacing w:val="-6"/>
          <w:sz w:val="28"/>
          <w:szCs w:val="24"/>
        </w:rPr>
        <w:t xml:space="preserve"> </w:t>
      </w:r>
      <w:r w:rsidRPr="00433B4A">
        <w:rPr>
          <w:spacing w:val="-6"/>
          <w:sz w:val="28"/>
          <w:szCs w:val="24"/>
        </w:rPr>
        <w:t xml:space="preserve">(3), Государственный флаг Российской Федерации располагается в центре. Слева от Государственного флага Российской Федерации располагается флаг Нижегородской области, справа от Государственного флага Российской </w:t>
      </w:r>
      <w:r w:rsidRPr="00433B4A">
        <w:rPr>
          <w:spacing w:val="-6"/>
          <w:sz w:val="28"/>
          <w:szCs w:val="24"/>
        </w:rPr>
        <w:lastRenderedPageBreak/>
        <w:t xml:space="preserve">Федерации располагается флаг </w:t>
      </w:r>
      <w:r w:rsidR="005E0996">
        <w:rPr>
          <w:sz w:val="28"/>
          <w:szCs w:val="24"/>
        </w:rPr>
        <w:t>городского округа Воротынский</w:t>
      </w:r>
      <w:r w:rsidR="005E0996" w:rsidRPr="00433B4A">
        <w:rPr>
          <w:spacing w:val="-6"/>
          <w:sz w:val="28"/>
          <w:szCs w:val="24"/>
        </w:rPr>
        <w:t xml:space="preserve"> </w:t>
      </w:r>
      <w:r w:rsidRPr="00433B4A">
        <w:rPr>
          <w:spacing w:val="-6"/>
          <w:sz w:val="28"/>
          <w:szCs w:val="24"/>
        </w:rPr>
        <w:t>(размещение флагов: 2-1-3).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3.5. При одновременном размещении четного числа флагов (например, 8-ми), Государственный флаг Российской Федерации (1) располагается левее центра. Справа от Государственного флага Российской Федерации располагается флаг Нижегородской области (2), слева от Государственного флага Российской Федерации располагается флаг  </w:t>
      </w:r>
      <w:r w:rsidR="007B6358">
        <w:rPr>
          <w:sz w:val="28"/>
          <w:szCs w:val="24"/>
        </w:rPr>
        <w:t>городского округа Воротынский</w:t>
      </w:r>
      <w:r w:rsidR="007B6358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>(3). Остальные флаги располагаются далее поочередно слева и справа в порядке ранжирования  (размещение флагов: 7-5-3-1-2-4-6-8).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3.6. При одновременном размещении нечетного числа флагов (например, 9-ти), Государственный флаг Российской Федерации (1) располагается в центре. Слева от Государственного флага Российской Федерации располагается флаг Нижегородской области (2), справа от Государственного флага Российской Федерации располагается флаг  </w:t>
      </w:r>
      <w:r w:rsidR="00D158C6">
        <w:rPr>
          <w:sz w:val="28"/>
          <w:szCs w:val="24"/>
        </w:rPr>
        <w:t>городского округа Воротынский</w:t>
      </w:r>
      <w:r w:rsidR="00D158C6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>(3). Остальные флаги располагаются далее поочередно справа и слева в порядке ранжирования (расположение флагов: 8-6-4-2-1-3-5-7-9).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>3.7. Расположение флагов, установленное в пунктах 3.3. – 3.6. указано «от зрителя».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3.8. При одновременном размещении Государственного флага Российской Федерации, флага Нижегородской области, флага </w:t>
      </w:r>
      <w:r w:rsidR="000040DF">
        <w:rPr>
          <w:sz w:val="28"/>
          <w:szCs w:val="24"/>
        </w:rPr>
        <w:t>городского округа Воротынский</w:t>
      </w:r>
      <w:r w:rsidR="000040DF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 xml:space="preserve">размер </w:t>
      </w:r>
      <w:r w:rsidR="000040DF">
        <w:rPr>
          <w:sz w:val="28"/>
          <w:szCs w:val="24"/>
        </w:rPr>
        <w:t>флага городского округа Воротынский</w:t>
      </w:r>
      <w:r w:rsidR="000040DF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>не может превышать размеры других флагов.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3.9. При одновременном размещении Государственного флага Российской Федерации, флага Нижегородской области, </w:t>
      </w:r>
      <w:r w:rsidR="00360161">
        <w:rPr>
          <w:sz w:val="28"/>
          <w:szCs w:val="24"/>
        </w:rPr>
        <w:t>флага городского округа Воротынский</w:t>
      </w:r>
      <w:r w:rsidR="00360161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 xml:space="preserve">высота размещения </w:t>
      </w:r>
      <w:r w:rsidR="00360161">
        <w:rPr>
          <w:sz w:val="28"/>
          <w:szCs w:val="24"/>
        </w:rPr>
        <w:t>флага городского округа Воротынский</w:t>
      </w:r>
      <w:r w:rsidR="00360161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>не может превышать высоту размещения других флагов.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3.10. При одновременном размещении Государственного флага Российской Федерации, флага Нижегородской области, </w:t>
      </w:r>
      <w:r w:rsidR="00AF23AB">
        <w:rPr>
          <w:sz w:val="28"/>
          <w:szCs w:val="24"/>
        </w:rPr>
        <w:t>флага городского округа Воротынский</w:t>
      </w:r>
      <w:r w:rsidR="00AF23AB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>все флаги должны быть выполнены в единой технике.</w:t>
      </w:r>
    </w:p>
    <w:p w:rsidR="005F7797" w:rsidRPr="00433B4A" w:rsidRDefault="005F7797" w:rsidP="005F7797">
      <w:pPr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t xml:space="preserve">3.11. В знак траура флаг </w:t>
      </w:r>
      <w:r w:rsidR="004E5BAB">
        <w:rPr>
          <w:sz w:val="28"/>
          <w:szCs w:val="24"/>
        </w:rPr>
        <w:t>городского округа Воротынский</w:t>
      </w:r>
      <w:r w:rsidR="004E5BAB" w:rsidRPr="00433B4A">
        <w:rPr>
          <w:sz w:val="28"/>
          <w:szCs w:val="24"/>
        </w:rPr>
        <w:t xml:space="preserve"> </w:t>
      </w:r>
      <w:r w:rsidRPr="00433B4A">
        <w:rPr>
          <w:sz w:val="28"/>
          <w:szCs w:val="24"/>
        </w:rPr>
        <w:t xml:space="preserve">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5F7797" w:rsidRPr="00433B4A" w:rsidRDefault="005F7797" w:rsidP="005F7797">
      <w:pPr>
        <w:spacing w:line="288" w:lineRule="auto"/>
        <w:ind w:firstLine="600"/>
        <w:jc w:val="both"/>
        <w:rPr>
          <w:sz w:val="28"/>
          <w:szCs w:val="24"/>
        </w:rPr>
      </w:pPr>
      <w:r w:rsidRPr="00433B4A">
        <w:rPr>
          <w:sz w:val="28"/>
          <w:szCs w:val="24"/>
        </w:rPr>
        <w:lastRenderedPageBreak/>
        <w:t xml:space="preserve">3.12. При вертикальном вывешивании </w:t>
      </w:r>
      <w:r w:rsidR="00DB6E2D">
        <w:rPr>
          <w:sz w:val="28"/>
          <w:szCs w:val="24"/>
        </w:rPr>
        <w:t>флага городского округа Воротынский</w:t>
      </w:r>
      <w:r w:rsidRPr="00433B4A">
        <w:rPr>
          <w:sz w:val="28"/>
          <w:szCs w:val="24"/>
        </w:rPr>
        <w:t>, флаг должен быть обращен лицевой стороной к зрителям, а свободным краем вниз.</w:t>
      </w:r>
    </w:p>
    <w:p w:rsidR="005F7797" w:rsidRPr="00433B4A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b/>
          <w:sz w:val="28"/>
          <w:szCs w:val="24"/>
        </w:rPr>
      </w:pPr>
      <w:r w:rsidRPr="00433B4A">
        <w:rPr>
          <w:sz w:val="28"/>
          <w:szCs w:val="24"/>
        </w:rPr>
        <w:t xml:space="preserve">3.13. Порядок изготовления, хранения и уничтожения </w:t>
      </w:r>
      <w:r w:rsidR="00853C30">
        <w:rPr>
          <w:sz w:val="28"/>
          <w:szCs w:val="24"/>
        </w:rPr>
        <w:t>флага городского округа Воротынский</w:t>
      </w:r>
      <w:r w:rsidRPr="00433B4A">
        <w:rPr>
          <w:sz w:val="28"/>
          <w:szCs w:val="24"/>
        </w:rPr>
        <w:t xml:space="preserve">, бланков и иных носителей изображения </w:t>
      </w:r>
      <w:r w:rsidR="00853C30">
        <w:rPr>
          <w:sz w:val="28"/>
          <w:szCs w:val="24"/>
        </w:rPr>
        <w:t>флага городского округа Воротынский</w:t>
      </w:r>
      <w:r w:rsidRPr="00433B4A">
        <w:rPr>
          <w:sz w:val="28"/>
          <w:szCs w:val="24"/>
        </w:rPr>
        <w:t xml:space="preserve"> устанавливается администрацией </w:t>
      </w:r>
      <w:r w:rsidR="00853C30">
        <w:rPr>
          <w:sz w:val="28"/>
          <w:szCs w:val="24"/>
        </w:rPr>
        <w:t>городского округа Воротынский</w:t>
      </w:r>
      <w:r w:rsidRPr="00433B4A">
        <w:rPr>
          <w:sz w:val="28"/>
          <w:szCs w:val="24"/>
        </w:rPr>
        <w:t>.</w:t>
      </w:r>
    </w:p>
    <w:p w:rsidR="005F7797" w:rsidRPr="00501E42" w:rsidRDefault="005F7797" w:rsidP="005F7797">
      <w:pPr>
        <w:tabs>
          <w:tab w:val="left" w:pos="360"/>
        </w:tabs>
        <w:spacing w:line="288" w:lineRule="auto"/>
        <w:jc w:val="center"/>
        <w:rPr>
          <w:b/>
          <w:sz w:val="28"/>
          <w:szCs w:val="28"/>
        </w:rPr>
      </w:pPr>
      <w:r w:rsidRPr="00501E42">
        <w:rPr>
          <w:b/>
          <w:sz w:val="28"/>
          <w:szCs w:val="28"/>
        </w:rPr>
        <w:t>4.</w:t>
      </w:r>
      <w:r w:rsidRPr="00501E42">
        <w:rPr>
          <w:b/>
          <w:sz w:val="28"/>
          <w:szCs w:val="28"/>
        </w:rPr>
        <w:tab/>
        <w:t xml:space="preserve">Порядок использования </w:t>
      </w:r>
      <w:r w:rsidRPr="004E642E">
        <w:rPr>
          <w:b/>
          <w:sz w:val="28"/>
          <w:szCs w:val="28"/>
        </w:rPr>
        <w:t xml:space="preserve">флага </w:t>
      </w:r>
      <w:r w:rsidR="004E642E" w:rsidRPr="004E642E">
        <w:rPr>
          <w:b/>
          <w:sz w:val="28"/>
          <w:szCs w:val="24"/>
        </w:rPr>
        <w:t>городского округа Воротынский</w:t>
      </w:r>
    </w:p>
    <w:p w:rsidR="005F7797" w:rsidRPr="00501E42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4.1. Флаг </w:t>
      </w:r>
      <w:r w:rsidR="008B27D4" w:rsidRPr="00501E42">
        <w:rPr>
          <w:sz w:val="28"/>
          <w:szCs w:val="28"/>
        </w:rPr>
        <w:t xml:space="preserve">городского округа Воротынский </w:t>
      </w:r>
      <w:r w:rsidRPr="00501E42">
        <w:rPr>
          <w:sz w:val="28"/>
          <w:szCs w:val="28"/>
        </w:rPr>
        <w:t>установлен (поднят, размещен, вывешен) постоянно:</w:t>
      </w:r>
    </w:p>
    <w:p w:rsidR="005F7797" w:rsidRPr="00501E42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1) на зданиях органов местного самоуправления </w:t>
      </w:r>
      <w:r w:rsidR="002D05AC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 xml:space="preserve">, </w:t>
      </w:r>
      <w:r w:rsidRPr="00501E42">
        <w:rPr>
          <w:spacing w:val="-6"/>
          <w:sz w:val="28"/>
          <w:szCs w:val="28"/>
        </w:rPr>
        <w:t xml:space="preserve">муниципальных предприятий и учреждений, необходимых для осуществления полномочий по решению вопросов местного значения </w:t>
      </w:r>
      <w:r w:rsidR="002D05AC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;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pacing w:val="-10"/>
          <w:sz w:val="28"/>
          <w:szCs w:val="28"/>
        </w:rPr>
      </w:pPr>
      <w:r w:rsidRPr="00501E42">
        <w:rPr>
          <w:spacing w:val="-10"/>
          <w:sz w:val="28"/>
          <w:szCs w:val="28"/>
        </w:rPr>
        <w:t xml:space="preserve">2)  </w:t>
      </w:r>
      <w:r w:rsidRPr="00501E42">
        <w:rPr>
          <w:sz w:val="28"/>
          <w:szCs w:val="28"/>
        </w:rPr>
        <w:t xml:space="preserve">в залах заседаний органов местного самоуправления </w:t>
      </w:r>
      <w:r w:rsidR="008B0BE6" w:rsidRPr="00501E42">
        <w:rPr>
          <w:sz w:val="28"/>
          <w:szCs w:val="28"/>
        </w:rPr>
        <w:t>городского округа Воротынский</w:t>
      </w:r>
      <w:r w:rsidRPr="00501E42">
        <w:rPr>
          <w:spacing w:val="-10"/>
          <w:sz w:val="28"/>
          <w:szCs w:val="28"/>
        </w:rPr>
        <w:t>;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>3) в кабинетах главы</w:t>
      </w:r>
      <w:r w:rsidR="00C76E41" w:rsidRPr="00501E42">
        <w:rPr>
          <w:sz w:val="28"/>
          <w:szCs w:val="28"/>
        </w:rPr>
        <w:t xml:space="preserve"> местного самоуправления</w:t>
      </w:r>
      <w:r w:rsidRPr="00501E42">
        <w:rPr>
          <w:sz w:val="28"/>
          <w:szCs w:val="28"/>
        </w:rPr>
        <w:t xml:space="preserve"> </w:t>
      </w:r>
      <w:r w:rsidR="00C76E41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, выборных должностных лиц местного сам</w:t>
      </w:r>
      <w:r w:rsidR="00C76E41" w:rsidRPr="00501E42">
        <w:rPr>
          <w:sz w:val="28"/>
          <w:szCs w:val="28"/>
        </w:rPr>
        <w:t>оуправления городского округа Воротынский</w:t>
      </w:r>
      <w:r w:rsidRPr="00501E42">
        <w:rPr>
          <w:sz w:val="28"/>
          <w:szCs w:val="28"/>
        </w:rPr>
        <w:t>.</w:t>
      </w:r>
    </w:p>
    <w:p w:rsidR="005F7797" w:rsidRPr="00501E42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4.2. Флаг </w:t>
      </w:r>
      <w:r w:rsidR="00C76E41" w:rsidRPr="00501E42">
        <w:rPr>
          <w:sz w:val="28"/>
          <w:szCs w:val="28"/>
        </w:rPr>
        <w:t xml:space="preserve">городского округа Воротынский </w:t>
      </w:r>
      <w:r w:rsidRPr="00501E42">
        <w:rPr>
          <w:sz w:val="28"/>
          <w:szCs w:val="28"/>
        </w:rPr>
        <w:t>устанавливается при проведении: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>1) протокольных мероприятий;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>2) торжественных мероприятий, церемоний с участием должностных лиц органов государственной власти области и государственных органов Нижегородской области, главы</w:t>
      </w:r>
      <w:r w:rsidR="00A71B81" w:rsidRPr="00501E42">
        <w:rPr>
          <w:sz w:val="28"/>
          <w:szCs w:val="28"/>
        </w:rPr>
        <w:t xml:space="preserve"> местного самоуправления </w:t>
      </w:r>
      <w:r w:rsidR="00C76E41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 xml:space="preserve">, официальных представителей </w:t>
      </w:r>
      <w:r w:rsidR="00C76E41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;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>3) иных официальных мероприятий.</w:t>
      </w:r>
    </w:p>
    <w:p w:rsidR="005F7797" w:rsidRPr="00501E42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4.3. Флаг </w:t>
      </w:r>
      <w:r w:rsidR="002D169B" w:rsidRPr="00501E42">
        <w:rPr>
          <w:sz w:val="28"/>
          <w:szCs w:val="28"/>
        </w:rPr>
        <w:t xml:space="preserve">городского округа Воротынский </w:t>
      </w:r>
      <w:r w:rsidRPr="00501E42">
        <w:rPr>
          <w:sz w:val="28"/>
          <w:szCs w:val="28"/>
        </w:rPr>
        <w:t>может устанавливаться: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1) в кабинетах заместителей главы </w:t>
      </w:r>
      <w:r w:rsidR="002D169B" w:rsidRPr="00501E42">
        <w:rPr>
          <w:sz w:val="28"/>
          <w:szCs w:val="28"/>
        </w:rPr>
        <w:t>местного самоуправления</w:t>
      </w:r>
      <w:r w:rsidRPr="00501E42">
        <w:rPr>
          <w:sz w:val="28"/>
          <w:szCs w:val="28"/>
        </w:rPr>
        <w:t xml:space="preserve"> </w:t>
      </w:r>
      <w:r w:rsidR="002D169B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 xml:space="preserve">; в кабинетах руководителей структурных и отраслевых подразделений администрации </w:t>
      </w:r>
      <w:r w:rsidR="002D169B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; в кабинетах руководителей муниципальных предприятий, учреждений и организаций;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>2) на транспортных средствах главы</w:t>
      </w:r>
      <w:r w:rsidR="00237631" w:rsidRPr="00501E42">
        <w:rPr>
          <w:sz w:val="28"/>
          <w:szCs w:val="28"/>
        </w:rPr>
        <w:t xml:space="preserve"> местного самоуправления</w:t>
      </w:r>
      <w:r w:rsidRPr="00501E42">
        <w:rPr>
          <w:sz w:val="28"/>
          <w:szCs w:val="28"/>
        </w:rPr>
        <w:t xml:space="preserve"> </w:t>
      </w:r>
      <w:r w:rsidR="00237631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 xml:space="preserve">, пассажирском транспорте и другом имуществе, предназначенном для транспортного обслуживания населения </w:t>
      </w:r>
      <w:r w:rsidR="00237631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;</w:t>
      </w:r>
    </w:p>
    <w:p w:rsidR="005F7797" w:rsidRPr="00501E42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lastRenderedPageBreak/>
        <w:t xml:space="preserve">3) на жилых домах, зданиях предприятий и учреждений в дни государственных праздников, торжественных мероприятий, проводимых органами местного самоуправления </w:t>
      </w:r>
      <w:r w:rsidR="00237631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, общественными объединениями, предприятиями, учреждениями и организациями независимо от организационно-правовой формы, а также во время семейных торжеств.</w:t>
      </w:r>
    </w:p>
    <w:p w:rsidR="005F7797" w:rsidRPr="00501E42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4.4. Изображение флага </w:t>
      </w:r>
      <w:r w:rsidR="00237631" w:rsidRPr="00501E42">
        <w:rPr>
          <w:sz w:val="28"/>
          <w:szCs w:val="28"/>
        </w:rPr>
        <w:t xml:space="preserve">городского округа Воротынский </w:t>
      </w:r>
      <w:r w:rsidRPr="00501E42">
        <w:rPr>
          <w:sz w:val="28"/>
          <w:szCs w:val="28"/>
        </w:rPr>
        <w:t>может размещаться: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b/>
          <w:sz w:val="28"/>
          <w:szCs w:val="28"/>
        </w:rPr>
      </w:pPr>
      <w:r w:rsidRPr="00501E42">
        <w:rPr>
          <w:sz w:val="28"/>
          <w:szCs w:val="28"/>
        </w:rPr>
        <w:t xml:space="preserve">1) на форме спортивных команд и отдельных спортсменов, представляющих </w:t>
      </w:r>
      <w:r w:rsidR="001A104E" w:rsidRPr="00501E42">
        <w:rPr>
          <w:sz w:val="28"/>
          <w:szCs w:val="28"/>
        </w:rPr>
        <w:t>городской округ Воротынский</w:t>
      </w:r>
      <w:r w:rsidRPr="00501E42">
        <w:rPr>
          <w:b/>
          <w:sz w:val="28"/>
          <w:szCs w:val="28"/>
        </w:rPr>
        <w:t>.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>2) на заставках местных телевизионных программ;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3) на официальных сайтах органов местного самоуправления </w:t>
      </w:r>
      <w:r w:rsidR="008C324E" w:rsidRPr="00501E42">
        <w:rPr>
          <w:sz w:val="28"/>
          <w:szCs w:val="28"/>
        </w:rPr>
        <w:t xml:space="preserve">городского округа Воротынский </w:t>
      </w:r>
      <w:r w:rsidRPr="00501E42">
        <w:rPr>
          <w:sz w:val="28"/>
          <w:szCs w:val="28"/>
        </w:rPr>
        <w:t>в информационно-коммуникационной сети «Интернет»;</w:t>
      </w:r>
    </w:p>
    <w:p w:rsidR="005F7797" w:rsidRPr="00501E42" w:rsidRDefault="005F7797" w:rsidP="005F7797">
      <w:pPr>
        <w:tabs>
          <w:tab w:val="left" w:pos="1134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4) на пассажирском транспорте и другом имуществе, предназначенном для транспортного обслуживания населения </w:t>
      </w:r>
      <w:r w:rsidR="008C324E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;</w:t>
      </w:r>
    </w:p>
    <w:p w:rsidR="005F7797" w:rsidRPr="00501E42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5) на бланках удостоверений лиц, осуществляющих службу на должностях в органах местного самоуправления, муниципальных служащих, депутатов </w:t>
      </w:r>
      <w:r w:rsidR="00FE3AC7" w:rsidRPr="00501E42">
        <w:rPr>
          <w:sz w:val="28"/>
          <w:szCs w:val="28"/>
        </w:rPr>
        <w:t>Совета депутатов</w:t>
      </w:r>
      <w:r w:rsidRPr="00501E42">
        <w:rPr>
          <w:sz w:val="28"/>
          <w:szCs w:val="28"/>
        </w:rPr>
        <w:t xml:space="preserve"> </w:t>
      </w:r>
      <w:r w:rsidR="00FE3AC7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, членов иных органов местного самоуправления,  служащих (работников) муниципальных предприятий, учреждений и организаций;</w:t>
      </w:r>
    </w:p>
    <w:p w:rsidR="005F7797" w:rsidRPr="00501E42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>6) на бланках удостоверений к знакам различия, знакам отличия, установленных муниципальными правовыми актами;</w:t>
      </w:r>
    </w:p>
    <w:p w:rsidR="005F7797" w:rsidRPr="00501E42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7) на визитных карточках лиц, осуществляющих службу на должностях в органах местного самоуправления, муниципальных служащих, депутатов </w:t>
      </w:r>
      <w:r w:rsidR="006E31C6" w:rsidRPr="00501E42">
        <w:rPr>
          <w:sz w:val="28"/>
          <w:szCs w:val="28"/>
        </w:rPr>
        <w:t>Совета депутатов</w:t>
      </w:r>
      <w:r w:rsidRPr="00501E42">
        <w:rPr>
          <w:sz w:val="28"/>
          <w:szCs w:val="28"/>
        </w:rPr>
        <w:t xml:space="preserve"> </w:t>
      </w:r>
      <w:r w:rsidR="006E31C6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, членов иных органов местного самоуправления, служащих (работников) муниципальных предприятий, учреждений и организаций;</w:t>
      </w:r>
    </w:p>
    <w:p w:rsidR="005F7797" w:rsidRPr="00501E42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8) на официальных периодических печатных изданиях, учредителями которых являются органы местного самоуправления </w:t>
      </w:r>
      <w:r w:rsidR="006F4183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 xml:space="preserve">, предприятия, учреждения и организации, находящиеся в муниципальной собственности </w:t>
      </w:r>
      <w:r w:rsidR="006D0FB9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 xml:space="preserve">, муниципальные унитарные предприятия </w:t>
      </w:r>
      <w:r w:rsidR="006D0FB9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;</w:t>
      </w:r>
    </w:p>
    <w:p w:rsidR="005F7797" w:rsidRPr="00501E42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>9) на знаках различия, знаках отличия, установленных муниципальными правовыми актами;</w:t>
      </w:r>
    </w:p>
    <w:p w:rsidR="005F7797" w:rsidRPr="00501E42" w:rsidRDefault="005F7797" w:rsidP="005F7797">
      <w:pPr>
        <w:tabs>
          <w:tab w:val="left" w:pos="1276"/>
        </w:tabs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10) на конвертах, открытках, приглашениях, календарях, а также на представительской продукции (значки, вымпелы, буклеты и иная продукция) </w:t>
      </w:r>
      <w:r w:rsidRPr="00501E42">
        <w:rPr>
          <w:sz w:val="28"/>
          <w:szCs w:val="28"/>
        </w:rPr>
        <w:lastRenderedPageBreak/>
        <w:t xml:space="preserve">органов местного самоуправления и муниципальных органов </w:t>
      </w:r>
      <w:r w:rsidR="00D81694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.</w:t>
      </w:r>
    </w:p>
    <w:p w:rsidR="005F7797" w:rsidRPr="00501E42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501E42">
        <w:rPr>
          <w:sz w:val="28"/>
          <w:szCs w:val="28"/>
        </w:rPr>
        <w:t xml:space="preserve">4.5. Флаг </w:t>
      </w:r>
      <w:r w:rsidR="00021CFB" w:rsidRPr="00501E42">
        <w:rPr>
          <w:sz w:val="28"/>
          <w:szCs w:val="28"/>
        </w:rPr>
        <w:t xml:space="preserve">городского округа Воротынский </w:t>
      </w:r>
      <w:r w:rsidRPr="00501E42">
        <w:rPr>
          <w:sz w:val="28"/>
          <w:szCs w:val="28"/>
        </w:rPr>
        <w:t xml:space="preserve">может быть использован в качестве основы для разработки наград и почетных званий </w:t>
      </w:r>
      <w:r w:rsidR="00021CFB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.</w:t>
      </w:r>
    </w:p>
    <w:p w:rsidR="005F7797" w:rsidRPr="00501E42" w:rsidRDefault="005F7797" w:rsidP="005F7797">
      <w:pPr>
        <w:spacing w:line="288" w:lineRule="auto"/>
        <w:ind w:firstLine="600"/>
        <w:jc w:val="both"/>
        <w:rPr>
          <w:b/>
          <w:sz w:val="28"/>
          <w:szCs w:val="28"/>
        </w:rPr>
      </w:pPr>
      <w:r w:rsidRPr="00501E42">
        <w:rPr>
          <w:sz w:val="28"/>
          <w:szCs w:val="28"/>
        </w:rPr>
        <w:t xml:space="preserve">4.6. Размещение флага </w:t>
      </w:r>
      <w:r w:rsidR="003A3B5C" w:rsidRPr="00501E42">
        <w:rPr>
          <w:sz w:val="28"/>
          <w:szCs w:val="28"/>
        </w:rPr>
        <w:t xml:space="preserve">городского округа Воротынский </w:t>
      </w:r>
      <w:r w:rsidRPr="00501E42">
        <w:rPr>
          <w:sz w:val="28"/>
          <w:szCs w:val="28"/>
        </w:rPr>
        <w:t xml:space="preserve">или его изображения в случаях, не предусмотренных пунктами 4.1. – 4.5. настоящего Положения, является неофициальным использованием флага </w:t>
      </w:r>
      <w:r w:rsidR="003A3B5C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.</w:t>
      </w:r>
    </w:p>
    <w:p w:rsidR="005F7797" w:rsidRPr="00501E42" w:rsidRDefault="005F7797" w:rsidP="005F7797">
      <w:pPr>
        <w:spacing w:line="288" w:lineRule="auto"/>
        <w:ind w:firstLine="600"/>
        <w:jc w:val="both"/>
        <w:rPr>
          <w:b/>
          <w:sz w:val="28"/>
          <w:szCs w:val="28"/>
        </w:rPr>
      </w:pPr>
      <w:r w:rsidRPr="00501E42">
        <w:rPr>
          <w:sz w:val="28"/>
          <w:szCs w:val="28"/>
        </w:rPr>
        <w:t xml:space="preserve">4.7. Размещение флага </w:t>
      </w:r>
      <w:r w:rsidR="00F77088" w:rsidRPr="00501E42">
        <w:rPr>
          <w:sz w:val="28"/>
          <w:szCs w:val="28"/>
        </w:rPr>
        <w:t xml:space="preserve">городского округа Воротынский </w:t>
      </w:r>
      <w:r w:rsidRPr="00501E42">
        <w:rPr>
          <w:sz w:val="28"/>
          <w:szCs w:val="28"/>
        </w:rPr>
        <w:t xml:space="preserve">или его изображения в случаях, не предусмотренных пунктами 4.1. – 4.5. настоящего Положения, осуществляется по согласованию с администрацией </w:t>
      </w:r>
      <w:r w:rsidR="00F77088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 xml:space="preserve">, в порядке, установленном муниципальными правовыми актами </w:t>
      </w:r>
      <w:r w:rsidR="00F77088" w:rsidRPr="00501E42">
        <w:rPr>
          <w:sz w:val="28"/>
          <w:szCs w:val="28"/>
        </w:rPr>
        <w:t>городского округа Воротынский</w:t>
      </w:r>
      <w:r w:rsidRPr="00501E42">
        <w:rPr>
          <w:sz w:val="28"/>
          <w:szCs w:val="28"/>
        </w:rPr>
        <w:t>.</w:t>
      </w:r>
    </w:p>
    <w:p w:rsidR="005F7797" w:rsidRPr="008D38B6" w:rsidRDefault="005F7797" w:rsidP="005F7797">
      <w:pPr>
        <w:spacing w:line="288" w:lineRule="auto"/>
        <w:jc w:val="center"/>
        <w:rPr>
          <w:sz w:val="28"/>
          <w:szCs w:val="28"/>
        </w:rPr>
      </w:pPr>
      <w:r w:rsidRPr="008D38B6">
        <w:rPr>
          <w:b/>
          <w:sz w:val="28"/>
          <w:szCs w:val="28"/>
        </w:rPr>
        <w:t>5. Контроль и ответственность за нарушение настоящего Положения</w:t>
      </w:r>
    </w:p>
    <w:p w:rsidR="005F7797" w:rsidRPr="008D38B6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8D38B6">
        <w:rPr>
          <w:sz w:val="28"/>
          <w:szCs w:val="28"/>
        </w:rPr>
        <w:t>5.1. Контроль соблюдения установленных настоящим Положением норм возлагается на администраци</w:t>
      </w:r>
      <w:r w:rsidR="00BA3800">
        <w:rPr>
          <w:sz w:val="28"/>
          <w:szCs w:val="28"/>
        </w:rPr>
        <w:t>ю</w:t>
      </w:r>
      <w:r w:rsidRPr="008D38B6">
        <w:rPr>
          <w:sz w:val="28"/>
          <w:szCs w:val="28"/>
        </w:rPr>
        <w:t xml:space="preserve"> </w:t>
      </w:r>
      <w:r w:rsidR="00725C06" w:rsidRPr="008D38B6">
        <w:rPr>
          <w:sz w:val="28"/>
          <w:szCs w:val="28"/>
        </w:rPr>
        <w:t>городского округа Воротынский</w:t>
      </w:r>
      <w:r w:rsidRPr="008D38B6">
        <w:rPr>
          <w:sz w:val="28"/>
          <w:szCs w:val="28"/>
        </w:rPr>
        <w:t>.</w:t>
      </w:r>
    </w:p>
    <w:p w:rsidR="005F7797" w:rsidRPr="008D38B6" w:rsidRDefault="005F7797" w:rsidP="005F7797">
      <w:pPr>
        <w:spacing w:line="288" w:lineRule="auto"/>
        <w:ind w:firstLine="567"/>
        <w:jc w:val="both"/>
        <w:rPr>
          <w:sz w:val="28"/>
          <w:szCs w:val="28"/>
        </w:rPr>
      </w:pPr>
      <w:r w:rsidRPr="008D38B6">
        <w:rPr>
          <w:sz w:val="28"/>
          <w:szCs w:val="28"/>
        </w:rPr>
        <w:t>5.2. За искажение флага (рисунка флага),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5F7797" w:rsidRPr="008D38B6" w:rsidRDefault="005F7797" w:rsidP="005F7797">
      <w:pPr>
        <w:spacing w:line="288" w:lineRule="auto"/>
        <w:ind w:firstLine="601"/>
        <w:jc w:val="both"/>
        <w:rPr>
          <w:sz w:val="28"/>
          <w:szCs w:val="28"/>
        </w:rPr>
      </w:pPr>
      <w:r w:rsidRPr="008D38B6">
        <w:rPr>
          <w:sz w:val="28"/>
          <w:szCs w:val="28"/>
        </w:rPr>
        <w:t xml:space="preserve">5.3. Нарушениями норм использования и (или) размещения флага </w:t>
      </w:r>
      <w:r w:rsidR="00520B10" w:rsidRPr="008D38B6">
        <w:rPr>
          <w:sz w:val="28"/>
          <w:szCs w:val="28"/>
        </w:rPr>
        <w:t>городского округа Воротынский</w:t>
      </w:r>
      <w:r w:rsidRPr="008D38B6">
        <w:rPr>
          <w:sz w:val="28"/>
          <w:szCs w:val="28"/>
        </w:rPr>
        <w:t xml:space="preserve"> или его изображения являются:</w:t>
      </w:r>
    </w:p>
    <w:p w:rsidR="005F7797" w:rsidRPr="008D38B6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8D38B6">
        <w:rPr>
          <w:sz w:val="28"/>
          <w:szCs w:val="28"/>
        </w:rPr>
        <w:t xml:space="preserve">1) использование флага </w:t>
      </w:r>
      <w:r w:rsidR="00992516" w:rsidRPr="008D38B6">
        <w:rPr>
          <w:sz w:val="28"/>
          <w:szCs w:val="28"/>
        </w:rPr>
        <w:t>городского округа Воротынский</w:t>
      </w:r>
      <w:r w:rsidRPr="008D38B6">
        <w:rPr>
          <w:sz w:val="28"/>
          <w:szCs w:val="28"/>
        </w:rPr>
        <w:t>, в качестве основы гербов, эмблем и флагов общественных объединений, муниципальных предприятий, учреждений, организаций независимо от их организационно-правовой формы;</w:t>
      </w:r>
    </w:p>
    <w:p w:rsidR="005F7797" w:rsidRPr="008D38B6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8D38B6">
        <w:rPr>
          <w:sz w:val="28"/>
          <w:szCs w:val="28"/>
        </w:rPr>
        <w:t>2) использование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законодательством;</w:t>
      </w:r>
    </w:p>
    <w:p w:rsidR="005F7797" w:rsidRPr="008D38B6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8D38B6">
        <w:rPr>
          <w:sz w:val="28"/>
          <w:szCs w:val="28"/>
        </w:rPr>
        <w:t xml:space="preserve">3) искажение флага </w:t>
      </w:r>
      <w:r w:rsidR="007E2591" w:rsidRPr="008D38B6">
        <w:rPr>
          <w:sz w:val="28"/>
          <w:szCs w:val="28"/>
        </w:rPr>
        <w:t xml:space="preserve">городского округа Воротынский </w:t>
      </w:r>
      <w:r w:rsidRPr="008D38B6">
        <w:rPr>
          <w:sz w:val="28"/>
          <w:szCs w:val="28"/>
        </w:rPr>
        <w:t>или его изображения, установленного в пункте 2.1. части 2 настоящего Положения;</w:t>
      </w:r>
    </w:p>
    <w:p w:rsidR="005F7797" w:rsidRPr="008D38B6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8D38B6">
        <w:rPr>
          <w:bCs/>
          <w:sz w:val="28"/>
          <w:szCs w:val="28"/>
        </w:rPr>
        <w:t>4) и</w:t>
      </w:r>
      <w:r w:rsidRPr="008D38B6">
        <w:rPr>
          <w:sz w:val="28"/>
          <w:szCs w:val="28"/>
        </w:rPr>
        <w:t xml:space="preserve">спользование флага </w:t>
      </w:r>
      <w:r w:rsidR="004E3A56" w:rsidRPr="008D38B6">
        <w:rPr>
          <w:sz w:val="28"/>
          <w:szCs w:val="28"/>
        </w:rPr>
        <w:t xml:space="preserve">городского округа Воротынский </w:t>
      </w:r>
      <w:r w:rsidRPr="008D38B6">
        <w:rPr>
          <w:sz w:val="28"/>
          <w:szCs w:val="28"/>
        </w:rPr>
        <w:t>или его изображения с нарушением норм, установленных настоящим Положением;</w:t>
      </w:r>
    </w:p>
    <w:p w:rsidR="005F7797" w:rsidRPr="008D38B6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8D38B6">
        <w:rPr>
          <w:sz w:val="28"/>
          <w:szCs w:val="28"/>
        </w:rPr>
        <w:t xml:space="preserve">5) изготовление флага </w:t>
      </w:r>
      <w:r w:rsidR="00940D7B" w:rsidRPr="008D38B6">
        <w:rPr>
          <w:sz w:val="28"/>
          <w:szCs w:val="28"/>
        </w:rPr>
        <w:t xml:space="preserve">городского округа Воротынский </w:t>
      </w:r>
      <w:r w:rsidRPr="008D38B6">
        <w:rPr>
          <w:sz w:val="28"/>
          <w:szCs w:val="28"/>
        </w:rPr>
        <w:t xml:space="preserve">или его изображения с искажением и (или) изменением композиции или цветов, выходящим за пределы </w:t>
      </w:r>
      <w:proofErr w:type="spellStart"/>
      <w:r w:rsidRPr="008D38B6">
        <w:rPr>
          <w:sz w:val="28"/>
          <w:szCs w:val="28"/>
        </w:rPr>
        <w:t>геральдически</w:t>
      </w:r>
      <w:proofErr w:type="spellEnd"/>
      <w:r w:rsidRPr="008D38B6">
        <w:rPr>
          <w:sz w:val="28"/>
          <w:szCs w:val="28"/>
        </w:rPr>
        <w:t xml:space="preserve"> допустимого;</w:t>
      </w:r>
    </w:p>
    <w:p w:rsidR="005F7797" w:rsidRPr="008D38B6" w:rsidRDefault="005F7797" w:rsidP="005F7797">
      <w:pPr>
        <w:autoSpaceDE w:val="0"/>
        <w:autoSpaceDN w:val="0"/>
        <w:adjustRightInd w:val="0"/>
        <w:spacing w:line="288" w:lineRule="auto"/>
        <w:ind w:firstLine="600"/>
        <w:jc w:val="both"/>
        <w:rPr>
          <w:sz w:val="28"/>
          <w:szCs w:val="28"/>
        </w:rPr>
      </w:pPr>
      <w:r w:rsidRPr="008D38B6">
        <w:rPr>
          <w:bCs/>
          <w:sz w:val="28"/>
          <w:szCs w:val="28"/>
        </w:rPr>
        <w:lastRenderedPageBreak/>
        <w:t>6) н</w:t>
      </w:r>
      <w:r w:rsidRPr="008D38B6">
        <w:rPr>
          <w:sz w:val="28"/>
          <w:szCs w:val="28"/>
        </w:rPr>
        <w:t xml:space="preserve">адругательство над флагом </w:t>
      </w:r>
      <w:r w:rsidR="00251EC8" w:rsidRPr="008D38B6">
        <w:rPr>
          <w:sz w:val="28"/>
          <w:szCs w:val="28"/>
        </w:rPr>
        <w:t xml:space="preserve">городского округа Воротынский </w:t>
      </w:r>
      <w:r w:rsidRPr="008D38B6">
        <w:rPr>
          <w:sz w:val="28"/>
          <w:szCs w:val="28"/>
        </w:rPr>
        <w:t>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5F7797" w:rsidRPr="008D38B6" w:rsidRDefault="005F7797" w:rsidP="005F7797">
      <w:pPr>
        <w:autoSpaceDE w:val="0"/>
        <w:autoSpaceDN w:val="0"/>
        <w:adjustRightInd w:val="0"/>
        <w:spacing w:line="288" w:lineRule="auto"/>
        <w:ind w:firstLine="600"/>
        <w:jc w:val="both"/>
        <w:rPr>
          <w:sz w:val="28"/>
          <w:szCs w:val="28"/>
        </w:rPr>
      </w:pPr>
      <w:r w:rsidRPr="008D38B6">
        <w:rPr>
          <w:bCs/>
          <w:sz w:val="28"/>
          <w:szCs w:val="28"/>
        </w:rPr>
        <w:t>7) у</w:t>
      </w:r>
      <w:r w:rsidRPr="008D38B6">
        <w:rPr>
          <w:sz w:val="28"/>
          <w:szCs w:val="28"/>
        </w:rPr>
        <w:t xml:space="preserve">мышленное повреждение флага </w:t>
      </w:r>
      <w:r w:rsidR="008A4F66" w:rsidRPr="008D38B6">
        <w:rPr>
          <w:sz w:val="28"/>
          <w:szCs w:val="28"/>
        </w:rPr>
        <w:t>городского округа Воротынский</w:t>
      </w:r>
      <w:r w:rsidRPr="008D38B6">
        <w:rPr>
          <w:sz w:val="28"/>
          <w:szCs w:val="28"/>
        </w:rPr>
        <w:t>.</w:t>
      </w:r>
    </w:p>
    <w:p w:rsidR="005F7797" w:rsidRPr="008D38B6" w:rsidRDefault="005F7797" w:rsidP="005F7797">
      <w:pPr>
        <w:pStyle w:val="headertext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8D38B6">
        <w:rPr>
          <w:sz w:val="28"/>
          <w:szCs w:val="28"/>
        </w:rPr>
        <w:t>5.4. Производство по делам об административных правонарушениях, предусмотренных пунктом 5.3., осуществляется в порядке, установленном статьей 9.4. Закона Нижегородской области от 20 мая 2003 года № 34-З «Кодекс Нижегородской области об административных правонарушениях (с изменениями на 2 октября 2014 года).</w:t>
      </w:r>
    </w:p>
    <w:p w:rsidR="005F7797" w:rsidRPr="002C2D94" w:rsidRDefault="005F7797" w:rsidP="005F7797">
      <w:pPr>
        <w:spacing w:line="288" w:lineRule="auto"/>
        <w:ind w:firstLine="709"/>
        <w:jc w:val="both"/>
        <w:rPr>
          <w:spacing w:val="-6"/>
          <w:sz w:val="28"/>
          <w:szCs w:val="28"/>
        </w:rPr>
      </w:pPr>
    </w:p>
    <w:p w:rsidR="005F7797" w:rsidRPr="002C2D94" w:rsidRDefault="005F7797" w:rsidP="005F7797">
      <w:pPr>
        <w:spacing w:line="288" w:lineRule="auto"/>
        <w:jc w:val="center"/>
        <w:rPr>
          <w:b/>
          <w:sz w:val="28"/>
          <w:szCs w:val="28"/>
        </w:rPr>
      </w:pPr>
      <w:r w:rsidRPr="002C2D94">
        <w:rPr>
          <w:b/>
          <w:sz w:val="28"/>
          <w:szCs w:val="28"/>
        </w:rPr>
        <w:t>6. Заключительные положения</w:t>
      </w:r>
    </w:p>
    <w:p w:rsidR="005F7797" w:rsidRPr="002C2D94" w:rsidRDefault="005F7797" w:rsidP="005F7797">
      <w:pPr>
        <w:spacing w:line="288" w:lineRule="auto"/>
        <w:ind w:firstLine="600"/>
        <w:jc w:val="center"/>
        <w:rPr>
          <w:b/>
          <w:sz w:val="28"/>
          <w:szCs w:val="28"/>
        </w:rPr>
      </w:pPr>
    </w:p>
    <w:p w:rsidR="005F7797" w:rsidRPr="002C2D94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2C2D94">
        <w:rPr>
          <w:sz w:val="28"/>
          <w:szCs w:val="28"/>
        </w:rPr>
        <w:t xml:space="preserve">6.1. Внесение в композицию флага </w:t>
      </w:r>
      <w:r w:rsidR="009428F3" w:rsidRPr="002C2D94">
        <w:rPr>
          <w:sz w:val="28"/>
          <w:szCs w:val="28"/>
        </w:rPr>
        <w:t xml:space="preserve">городского округа Воротынский </w:t>
      </w:r>
      <w:r w:rsidRPr="002C2D94">
        <w:rPr>
          <w:sz w:val="28"/>
          <w:szCs w:val="28"/>
        </w:rPr>
        <w:t>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5F7797" w:rsidRPr="002C2D94" w:rsidRDefault="005F7797" w:rsidP="005F7797">
      <w:pPr>
        <w:spacing w:line="288" w:lineRule="auto"/>
        <w:ind w:firstLine="600"/>
        <w:jc w:val="both"/>
        <w:rPr>
          <w:sz w:val="28"/>
          <w:szCs w:val="28"/>
        </w:rPr>
      </w:pPr>
      <w:r w:rsidRPr="002C2D94">
        <w:rPr>
          <w:sz w:val="28"/>
          <w:szCs w:val="28"/>
        </w:rPr>
        <w:t xml:space="preserve">6.2. Право использования флага </w:t>
      </w:r>
      <w:r w:rsidR="009428F3" w:rsidRPr="002C2D94">
        <w:rPr>
          <w:sz w:val="28"/>
          <w:szCs w:val="28"/>
        </w:rPr>
        <w:t>городского округа Воротынский</w:t>
      </w:r>
      <w:r w:rsidR="00147C13">
        <w:rPr>
          <w:sz w:val="28"/>
          <w:szCs w:val="28"/>
        </w:rPr>
        <w:t xml:space="preserve"> </w:t>
      </w:r>
      <w:r w:rsidRPr="002C2D94">
        <w:rPr>
          <w:sz w:val="28"/>
          <w:szCs w:val="28"/>
        </w:rPr>
        <w:t xml:space="preserve">принадлежит органам местного самоуправления </w:t>
      </w:r>
      <w:r w:rsidR="005A00FC" w:rsidRPr="002C2D94">
        <w:rPr>
          <w:sz w:val="28"/>
          <w:szCs w:val="28"/>
        </w:rPr>
        <w:t>городского округа Воротынский</w:t>
      </w:r>
      <w:r w:rsidRPr="002C2D94">
        <w:rPr>
          <w:sz w:val="28"/>
          <w:szCs w:val="28"/>
        </w:rPr>
        <w:t>.</w:t>
      </w:r>
    </w:p>
    <w:p w:rsidR="005F7797" w:rsidRPr="002C2D94" w:rsidRDefault="005F7797" w:rsidP="005F7797">
      <w:pPr>
        <w:spacing w:line="288" w:lineRule="auto"/>
        <w:ind w:firstLine="600"/>
        <w:jc w:val="both"/>
        <w:rPr>
          <w:spacing w:val="-6"/>
          <w:sz w:val="28"/>
          <w:szCs w:val="28"/>
        </w:rPr>
      </w:pPr>
      <w:r w:rsidRPr="002C2D94">
        <w:rPr>
          <w:spacing w:val="-6"/>
          <w:sz w:val="28"/>
          <w:szCs w:val="28"/>
        </w:rPr>
        <w:t xml:space="preserve">6.3. Флаг </w:t>
      </w:r>
      <w:r w:rsidR="002C2D94" w:rsidRPr="002C2D94">
        <w:rPr>
          <w:sz w:val="28"/>
          <w:szCs w:val="28"/>
        </w:rPr>
        <w:t>городского округа Воротынский</w:t>
      </w:r>
      <w:r w:rsidRPr="002C2D94">
        <w:rPr>
          <w:spacing w:val="-6"/>
          <w:sz w:val="28"/>
          <w:szCs w:val="28"/>
        </w:rPr>
        <w:t xml:space="preserve">, с момента утверждения его депутатами </w:t>
      </w:r>
      <w:r w:rsidR="0090256B">
        <w:rPr>
          <w:sz w:val="28"/>
          <w:szCs w:val="28"/>
        </w:rPr>
        <w:t>Совета депутатов городского округа</w:t>
      </w:r>
      <w:r w:rsidRPr="002C2D94">
        <w:rPr>
          <w:sz w:val="28"/>
          <w:szCs w:val="28"/>
        </w:rPr>
        <w:t xml:space="preserve"> Воротынск</w:t>
      </w:r>
      <w:r w:rsidR="0090256B">
        <w:rPr>
          <w:sz w:val="28"/>
          <w:szCs w:val="28"/>
        </w:rPr>
        <w:t xml:space="preserve">ий </w:t>
      </w:r>
      <w:r w:rsidRPr="002C2D94">
        <w:rPr>
          <w:spacing w:val="-6"/>
          <w:sz w:val="28"/>
          <w:szCs w:val="28"/>
        </w:rPr>
        <w:t>в качестве официального символа, согласно п.2 ч.6 ст.1259 части 4 Гражданского кодекса Российской Федерации «Об авторском праве и смежных правах», авторским правом не охраняется.</w:t>
      </w:r>
    </w:p>
    <w:p w:rsidR="005F7797" w:rsidRPr="00E37B53" w:rsidRDefault="005F7797" w:rsidP="005F7797">
      <w:pPr>
        <w:spacing w:line="288" w:lineRule="auto"/>
        <w:ind w:left="1985" w:firstLine="567"/>
        <w:rPr>
          <w:sz w:val="24"/>
          <w:szCs w:val="24"/>
        </w:rPr>
      </w:pPr>
    </w:p>
    <w:p w:rsidR="00CA55DB" w:rsidRDefault="00CA55DB"/>
    <w:p w:rsidR="00780868" w:rsidRDefault="00780868"/>
    <w:p w:rsidR="00780868" w:rsidRDefault="00780868"/>
    <w:p w:rsidR="00780868" w:rsidRDefault="00780868"/>
    <w:p w:rsidR="00780868" w:rsidRDefault="00780868"/>
    <w:p w:rsidR="00780868" w:rsidRDefault="00780868"/>
    <w:p w:rsidR="00780868" w:rsidRDefault="00780868"/>
    <w:p w:rsidR="00780868" w:rsidRDefault="00780868"/>
    <w:p w:rsidR="00780868" w:rsidRDefault="00780868"/>
    <w:p w:rsidR="00780868" w:rsidRDefault="00780868"/>
    <w:p w:rsidR="00780868" w:rsidRDefault="00780868"/>
    <w:p w:rsidR="008F722C" w:rsidRDefault="008F722C"/>
    <w:p w:rsidR="008F722C" w:rsidRDefault="008F722C"/>
    <w:p w:rsidR="008F722C" w:rsidRDefault="008F722C"/>
    <w:p w:rsidR="008F722C" w:rsidRDefault="008F722C"/>
    <w:p w:rsidR="008F722C" w:rsidRDefault="008F722C"/>
    <w:p w:rsidR="00780868" w:rsidRDefault="00780868"/>
    <w:p w:rsidR="00780868" w:rsidRDefault="00780868"/>
    <w:p w:rsidR="005C5287" w:rsidRDefault="005C5287"/>
    <w:p w:rsidR="005C5287" w:rsidRDefault="005C5287"/>
    <w:p w:rsidR="00780868" w:rsidRDefault="00780868"/>
    <w:p w:rsidR="00780868" w:rsidRPr="00780868" w:rsidRDefault="00780868" w:rsidP="00780868">
      <w:pPr>
        <w:ind w:left="-180"/>
        <w:jc w:val="right"/>
        <w:rPr>
          <w:b/>
          <w:sz w:val="24"/>
        </w:rPr>
      </w:pPr>
      <w:r w:rsidRPr="00780868">
        <w:rPr>
          <w:b/>
          <w:sz w:val="24"/>
        </w:rPr>
        <w:lastRenderedPageBreak/>
        <w:t>ПРИЛОЖЕНИЕ 1</w:t>
      </w:r>
    </w:p>
    <w:p w:rsidR="00780868" w:rsidRPr="00780868" w:rsidRDefault="00780868" w:rsidP="00780868">
      <w:pPr>
        <w:jc w:val="right"/>
        <w:rPr>
          <w:sz w:val="24"/>
        </w:rPr>
      </w:pPr>
      <w:r w:rsidRPr="00780868">
        <w:rPr>
          <w:sz w:val="24"/>
        </w:rPr>
        <w:t>к Положению «О флаге</w:t>
      </w:r>
    </w:p>
    <w:p w:rsidR="00780868" w:rsidRPr="00780868" w:rsidRDefault="00780868" w:rsidP="00780868">
      <w:pPr>
        <w:jc w:val="right"/>
        <w:rPr>
          <w:sz w:val="24"/>
        </w:rPr>
      </w:pPr>
      <w:r w:rsidRPr="00780868">
        <w:rPr>
          <w:sz w:val="24"/>
        </w:rPr>
        <w:t>городского округа Воротынский</w:t>
      </w:r>
    </w:p>
    <w:p w:rsidR="00780868" w:rsidRDefault="009A38F5" w:rsidP="009A38F5">
      <w:pPr>
        <w:jc w:val="right"/>
        <w:rPr>
          <w:sz w:val="24"/>
        </w:rPr>
      </w:pPr>
      <w:r>
        <w:rPr>
          <w:sz w:val="24"/>
        </w:rPr>
        <w:t xml:space="preserve">Нижегородской области», </w:t>
      </w:r>
      <w:proofErr w:type="gramStart"/>
      <w:r>
        <w:rPr>
          <w:sz w:val="24"/>
        </w:rPr>
        <w:t>утвержденному</w:t>
      </w:r>
      <w:proofErr w:type="gramEnd"/>
    </w:p>
    <w:p w:rsidR="009A38F5" w:rsidRDefault="009A38F5" w:rsidP="009A38F5">
      <w:pPr>
        <w:jc w:val="right"/>
        <w:rPr>
          <w:sz w:val="24"/>
        </w:rPr>
      </w:pPr>
      <w:r>
        <w:rPr>
          <w:sz w:val="24"/>
        </w:rPr>
        <w:t>решением Совета депутатов</w:t>
      </w:r>
    </w:p>
    <w:p w:rsidR="009A38F5" w:rsidRPr="009A38F5" w:rsidRDefault="009A38F5" w:rsidP="009A38F5">
      <w:pPr>
        <w:jc w:val="right"/>
        <w:rPr>
          <w:sz w:val="24"/>
        </w:rPr>
      </w:pPr>
      <w:r>
        <w:rPr>
          <w:sz w:val="24"/>
        </w:rPr>
        <w:t>от 17.09.2019 №20</w:t>
      </w:r>
    </w:p>
    <w:p w:rsidR="00780868" w:rsidRPr="002F46EC" w:rsidRDefault="00780868" w:rsidP="00780868">
      <w:pPr>
        <w:jc w:val="right"/>
      </w:pPr>
    </w:p>
    <w:p w:rsidR="00780868" w:rsidRDefault="00780868" w:rsidP="00780868">
      <w:pPr>
        <w:jc w:val="right"/>
      </w:pPr>
    </w:p>
    <w:p w:rsidR="00780868" w:rsidRPr="002D2DF1" w:rsidRDefault="00780868" w:rsidP="00780868">
      <w:pPr>
        <w:jc w:val="right"/>
      </w:pPr>
    </w:p>
    <w:p w:rsidR="00780868" w:rsidRPr="00391049" w:rsidRDefault="00780868" w:rsidP="00780868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РИСУНОК </w:t>
      </w:r>
      <w:r>
        <w:rPr>
          <w:b/>
          <w:sz w:val="32"/>
          <w:szCs w:val="32"/>
        </w:rPr>
        <w:t>ФЛАГА</w:t>
      </w:r>
    </w:p>
    <w:p w:rsidR="00780868" w:rsidRDefault="00780868" w:rsidP="007808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ВОРОТЫНСКИЙ</w:t>
      </w:r>
    </w:p>
    <w:p w:rsidR="00780868" w:rsidRPr="0090628F" w:rsidRDefault="00780868" w:rsidP="007808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780868" w:rsidRDefault="009769EF" w:rsidP="00780868">
      <w:pPr>
        <w:jc w:val="center"/>
        <w:rPr>
          <w:sz w:val="32"/>
          <w:szCs w:val="32"/>
        </w:rPr>
      </w:pPr>
      <w:r w:rsidRPr="009769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1.7pt;margin-top:245.7pt;width:18.15pt;height:271.5pt;z-index:-251653120;mso-position-vertical-relative:page">
            <v:imagedata r:id="rId9" o:title=""/>
            <w10:wrap anchory="page"/>
          </v:shape>
          <o:OLEObject Type="Embed" ProgID="Adobe.Illustrator.7" ShapeID="_x0000_s1030" DrawAspect="Content" ObjectID="_1630390363" r:id="rId10"/>
        </w:pict>
      </w:r>
    </w:p>
    <w:p w:rsidR="00780868" w:rsidRDefault="00780868" w:rsidP="00780868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лицевая сторона</w:t>
      </w:r>
      <w:r w:rsidRPr="00391049">
        <w:rPr>
          <w:b/>
          <w:sz w:val="32"/>
          <w:szCs w:val="32"/>
        </w:rPr>
        <w:t>)</w:t>
      </w:r>
    </w:p>
    <w:p w:rsidR="00780868" w:rsidRDefault="00780868" w:rsidP="0078086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40005</wp:posOffset>
            </wp:positionV>
            <wp:extent cx="3909695" cy="2609850"/>
            <wp:effectExtent l="0" t="0" r="0" b="0"/>
            <wp:wrapNone/>
            <wp:docPr id="7" name="Рисунок 7" descr="Воротынский ГО_ПП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ротынский ГО_ПП-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868" w:rsidRDefault="00780868" w:rsidP="00780868">
      <w:pPr>
        <w:jc w:val="center"/>
        <w:rPr>
          <w:sz w:val="32"/>
          <w:szCs w:val="32"/>
        </w:rPr>
      </w:pPr>
      <w:r w:rsidRPr="00391049">
        <w:rPr>
          <w:sz w:val="32"/>
          <w:szCs w:val="32"/>
        </w:rPr>
        <w:br/>
      </w: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tabs>
          <w:tab w:val="left" w:pos="40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b/>
          <w:sz w:val="32"/>
          <w:szCs w:val="32"/>
        </w:rPr>
      </w:pPr>
    </w:p>
    <w:p w:rsidR="00780868" w:rsidRDefault="009769EF" w:rsidP="00780868">
      <w:pPr>
        <w:jc w:val="center"/>
        <w:rPr>
          <w:b/>
          <w:sz w:val="32"/>
          <w:szCs w:val="32"/>
        </w:rPr>
      </w:pPr>
      <w:r w:rsidRPr="009769EF">
        <w:rPr>
          <w:noProof/>
        </w:rPr>
        <w:pict>
          <v:shape id="_x0000_s1031" type="#_x0000_t75" style="position:absolute;left:0;text-align:left;margin-left:405pt;margin-top:499.2pt;width:18.15pt;height:271.5pt;z-index:-251652096;mso-position-vertical-relative:page">
            <v:imagedata r:id="rId12" o:title=""/>
            <w10:wrap anchory="page"/>
          </v:shape>
          <o:OLEObject Type="Embed" ProgID="Adobe.Illustrator.7" ShapeID="_x0000_s1031" DrawAspect="Content" ObjectID="_1630390364" r:id="rId13"/>
        </w:pict>
      </w:r>
      <w:r w:rsidR="00780868" w:rsidRPr="008D3F4D">
        <w:rPr>
          <w:b/>
          <w:sz w:val="32"/>
          <w:szCs w:val="32"/>
        </w:rPr>
        <w:t>(оборотная сторона)</w:t>
      </w:r>
    </w:p>
    <w:p w:rsidR="00780868" w:rsidRPr="008D3F4D" w:rsidRDefault="00780868" w:rsidP="0078086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1367790</wp:posOffset>
            </wp:positionH>
            <wp:positionV relativeFrom="paragraph">
              <wp:posOffset>242570</wp:posOffset>
            </wp:positionV>
            <wp:extent cx="3909695" cy="2609850"/>
            <wp:effectExtent l="0" t="0" r="0" b="0"/>
            <wp:wrapNone/>
            <wp:docPr id="6" name="Рисунок 6" descr="Воротынский ГО_ПП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ротынский ГО_ПП-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sz w:val="32"/>
          <w:szCs w:val="32"/>
        </w:rPr>
      </w:pPr>
    </w:p>
    <w:p w:rsidR="00780868" w:rsidRDefault="00780868" w:rsidP="007808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780868" w:rsidRDefault="0078086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3301365</wp:posOffset>
            </wp:positionV>
            <wp:extent cx="3909695" cy="2609850"/>
            <wp:effectExtent l="0" t="0" r="0" b="0"/>
            <wp:wrapNone/>
            <wp:docPr id="5" name="Рисунок 5" descr="Воротынский ГО_ПП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ротынский ГО_ПП-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3301365</wp:posOffset>
            </wp:positionV>
            <wp:extent cx="3909695" cy="2609850"/>
            <wp:effectExtent l="0" t="0" r="0" b="0"/>
            <wp:wrapNone/>
            <wp:docPr id="4" name="Рисунок 4" descr="Воротынский ГО_ПП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ротынский ГО_ПП-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3301365</wp:posOffset>
            </wp:positionV>
            <wp:extent cx="3909695" cy="2609850"/>
            <wp:effectExtent l="0" t="0" r="0" b="0"/>
            <wp:wrapNone/>
            <wp:docPr id="3" name="Рисунок 3" descr="Воротынский ГО_ПП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тынский ГО_ПП-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3301365</wp:posOffset>
            </wp:positionV>
            <wp:extent cx="3909695" cy="2609850"/>
            <wp:effectExtent l="0" t="0" r="0" b="0"/>
            <wp:wrapNone/>
            <wp:docPr id="1" name="Рисунок 1" descr="Воротынский ГО_ПП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тынский ГО_ПП-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80868" w:rsidSect="0097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66" w:rsidRDefault="001E3566" w:rsidP="005F7797">
      <w:r>
        <w:separator/>
      </w:r>
    </w:p>
  </w:endnote>
  <w:endnote w:type="continuationSeparator" w:id="0">
    <w:p w:rsidR="001E3566" w:rsidRDefault="001E3566" w:rsidP="005F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66" w:rsidRDefault="001E3566" w:rsidP="005F7797">
      <w:r>
        <w:separator/>
      </w:r>
    </w:p>
  </w:footnote>
  <w:footnote w:type="continuationSeparator" w:id="0">
    <w:p w:rsidR="001E3566" w:rsidRDefault="001E3566" w:rsidP="005F7797">
      <w:r>
        <w:continuationSeparator/>
      </w:r>
    </w:p>
  </w:footnote>
  <w:footnote w:id="1">
    <w:p w:rsidR="005F7797" w:rsidRDefault="005F7797" w:rsidP="005F7797">
      <w:pPr>
        <w:pStyle w:val="a5"/>
        <w:jc w:val="both"/>
      </w:pPr>
      <w:r>
        <w:rPr>
          <w:rStyle w:val="a7"/>
        </w:rPr>
        <w:footnoteRef/>
      </w:r>
      <w:r>
        <w:t xml:space="preserve"> Размещение флагов: </w:t>
      </w:r>
      <w:r>
        <w:rPr>
          <w:b/>
        </w:rPr>
        <w:t xml:space="preserve">1 – </w:t>
      </w:r>
      <w:r w:rsidRPr="003355E4">
        <w:t>флаг</w:t>
      </w:r>
      <w:r>
        <w:t xml:space="preserve"> РФ или субъекта РФ, </w:t>
      </w:r>
      <w:r>
        <w:rPr>
          <w:b/>
        </w:rPr>
        <w:t xml:space="preserve">2 – </w:t>
      </w:r>
      <w:r>
        <w:t>флаг муниципального образования, где цифровые обозначения указывают на степень почетности места размещения герба при взгляде от зрителя.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7AD"/>
    <w:multiLevelType w:val="hybridMultilevel"/>
    <w:tmpl w:val="1D72DE74"/>
    <w:lvl w:ilvl="0" w:tplc="0DD62404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37849"/>
    <w:multiLevelType w:val="hybridMultilevel"/>
    <w:tmpl w:val="1D72DE74"/>
    <w:lvl w:ilvl="0" w:tplc="0DD62404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296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31"/>
    <w:rsid w:val="000040DF"/>
    <w:rsid w:val="00021CFB"/>
    <w:rsid w:val="000243DC"/>
    <w:rsid w:val="000447FE"/>
    <w:rsid w:val="00051850"/>
    <w:rsid w:val="00066CA3"/>
    <w:rsid w:val="0007621F"/>
    <w:rsid w:val="000F213D"/>
    <w:rsid w:val="00110DE2"/>
    <w:rsid w:val="001468EE"/>
    <w:rsid w:val="00147C13"/>
    <w:rsid w:val="00166C4F"/>
    <w:rsid w:val="00181D90"/>
    <w:rsid w:val="001A104E"/>
    <w:rsid w:val="001B1CAA"/>
    <w:rsid w:val="001D0269"/>
    <w:rsid w:val="001E3566"/>
    <w:rsid w:val="001F1C4D"/>
    <w:rsid w:val="00204FE1"/>
    <w:rsid w:val="00237631"/>
    <w:rsid w:val="00237C0A"/>
    <w:rsid w:val="00251EC8"/>
    <w:rsid w:val="00291EC1"/>
    <w:rsid w:val="00296D4E"/>
    <w:rsid w:val="002C2D94"/>
    <w:rsid w:val="002D05AC"/>
    <w:rsid w:val="002D169B"/>
    <w:rsid w:val="002D75F1"/>
    <w:rsid w:val="0034038C"/>
    <w:rsid w:val="00360161"/>
    <w:rsid w:val="003A00D3"/>
    <w:rsid w:val="003A3B5C"/>
    <w:rsid w:val="003B1A5A"/>
    <w:rsid w:val="003B211C"/>
    <w:rsid w:val="00413532"/>
    <w:rsid w:val="00433B4A"/>
    <w:rsid w:val="00444088"/>
    <w:rsid w:val="0045584A"/>
    <w:rsid w:val="004B18A7"/>
    <w:rsid w:val="004E3A56"/>
    <w:rsid w:val="004E5BAB"/>
    <w:rsid w:val="004E642E"/>
    <w:rsid w:val="004F3CD5"/>
    <w:rsid w:val="00501E42"/>
    <w:rsid w:val="00502DDB"/>
    <w:rsid w:val="00503E4B"/>
    <w:rsid w:val="00520B10"/>
    <w:rsid w:val="0052510E"/>
    <w:rsid w:val="00545172"/>
    <w:rsid w:val="005A00FC"/>
    <w:rsid w:val="005C0DB1"/>
    <w:rsid w:val="005C5287"/>
    <w:rsid w:val="005E0996"/>
    <w:rsid w:val="005E120F"/>
    <w:rsid w:val="005F7797"/>
    <w:rsid w:val="006A719D"/>
    <w:rsid w:val="006D0FB9"/>
    <w:rsid w:val="006D55A8"/>
    <w:rsid w:val="006E31C6"/>
    <w:rsid w:val="006F4183"/>
    <w:rsid w:val="00725C06"/>
    <w:rsid w:val="00752B81"/>
    <w:rsid w:val="007740D6"/>
    <w:rsid w:val="00780868"/>
    <w:rsid w:val="007B6358"/>
    <w:rsid w:val="007E0703"/>
    <w:rsid w:val="007E2591"/>
    <w:rsid w:val="007E5B27"/>
    <w:rsid w:val="007E5D47"/>
    <w:rsid w:val="00807AA9"/>
    <w:rsid w:val="00853C30"/>
    <w:rsid w:val="008A3051"/>
    <w:rsid w:val="008A4F66"/>
    <w:rsid w:val="008B0BE6"/>
    <w:rsid w:val="008B27D4"/>
    <w:rsid w:val="008C324E"/>
    <w:rsid w:val="008D38B6"/>
    <w:rsid w:val="008E097E"/>
    <w:rsid w:val="008F722C"/>
    <w:rsid w:val="0090256B"/>
    <w:rsid w:val="00940D7B"/>
    <w:rsid w:val="009428F3"/>
    <w:rsid w:val="009769EF"/>
    <w:rsid w:val="00992516"/>
    <w:rsid w:val="00997CE5"/>
    <w:rsid w:val="009A38F5"/>
    <w:rsid w:val="00A42479"/>
    <w:rsid w:val="00A43397"/>
    <w:rsid w:val="00A5548C"/>
    <w:rsid w:val="00A71B81"/>
    <w:rsid w:val="00AA7C76"/>
    <w:rsid w:val="00AB7B42"/>
    <w:rsid w:val="00AC5927"/>
    <w:rsid w:val="00AF23AB"/>
    <w:rsid w:val="00BA3800"/>
    <w:rsid w:val="00BC537F"/>
    <w:rsid w:val="00C635D3"/>
    <w:rsid w:val="00C73E77"/>
    <w:rsid w:val="00C76E41"/>
    <w:rsid w:val="00CA55DB"/>
    <w:rsid w:val="00CB7FB4"/>
    <w:rsid w:val="00D158C6"/>
    <w:rsid w:val="00D16016"/>
    <w:rsid w:val="00D21BC9"/>
    <w:rsid w:val="00D3208B"/>
    <w:rsid w:val="00D81694"/>
    <w:rsid w:val="00D8379D"/>
    <w:rsid w:val="00D97ACE"/>
    <w:rsid w:val="00DB6E2D"/>
    <w:rsid w:val="00DC3631"/>
    <w:rsid w:val="00E55CB7"/>
    <w:rsid w:val="00EA1D30"/>
    <w:rsid w:val="00EE1595"/>
    <w:rsid w:val="00F168A8"/>
    <w:rsid w:val="00F34432"/>
    <w:rsid w:val="00F64703"/>
    <w:rsid w:val="00F77088"/>
    <w:rsid w:val="00FE3AC7"/>
    <w:rsid w:val="00FF0112"/>
    <w:rsid w:val="00F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7797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F77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rsid w:val="005F7797"/>
  </w:style>
  <w:style w:type="character" w:customStyle="1" w:styleId="a6">
    <w:name w:val="Текст сноски Знак"/>
    <w:basedOn w:val="a0"/>
    <w:link w:val="a5"/>
    <w:uiPriority w:val="99"/>
    <w:semiHidden/>
    <w:rsid w:val="005F77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5F7797"/>
    <w:rPr>
      <w:vertAlign w:val="superscript"/>
    </w:rPr>
  </w:style>
  <w:style w:type="paragraph" w:customStyle="1" w:styleId="headertext">
    <w:name w:val="headertext"/>
    <w:basedOn w:val="a"/>
    <w:rsid w:val="005F779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7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79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E0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7797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F77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rsid w:val="005F7797"/>
  </w:style>
  <w:style w:type="character" w:customStyle="1" w:styleId="a6">
    <w:name w:val="Текст сноски Знак"/>
    <w:basedOn w:val="a0"/>
    <w:link w:val="a5"/>
    <w:uiPriority w:val="99"/>
    <w:semiHidden/>
    <w:rsid w:val="005F77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5F7797"/>
    <w:rPr>
      <w:vertAlign w:val="superscript"/>
    </w:rPr>
  </w:style>
  <w:style w:type="paragraph" w:customStyle="1" w:styleId="headertext">
    <w:name w:val="headertext"/>
    <w:basedOn w:val="a"/>
    <w:rsid w:val="005F779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77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79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E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CD79-FCA0-4040-A52B-DB4FA056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А.П.. Крайнов</dc:creator>
  <cp:keywords/>
  <dc:description/>
  <cp:lastModifiedBy>ZSobr</cp:lastModifiedBy>
  <cp:revision>183</cp:revision>
  <cp:lastPrinted>2019-09-19T05:26:00Z</cp:lastPrinted>
  <dcterms:created xsi:type="dcterms:W3CDTF">2019-05-06T08:43:00Z</dcterms:created>
  <dcterms:modified xsi:type="dcterms:W3CDTF">2019-09-19T05:26:00Z</dcterms:modified>
</cp:coreProperties>
</file>